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3B" w:rsidRPr="000C1E4E" w:rsidRDefault="00C4193B" w:rsidP="00C4193B">
      <w:pPr>
        <w:spacing w:after="0" w:line="240" w:lineRule="auto"/>
        <w:jc w:val="center"/>
        <w:rPr>
          <w:rFonts w:ascii="Times New Roman" w:eastAsia="Times New Roman" w:hAnsi="Times New Roman" w:cs="Times New Roman"/>
          <w:b/>
          <w:sz w:val="24"/>
          <w:szCs w:val="24"/>
          <w:lang w:eastAsia="ru-RU"/>
        </w:rPr>
      </w:pPr>
      <w:r w:rsidRPr="000C1E4E">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C4193B" w:rsidRPr="000C1E4E" w:rsidRDefault="00C4193B" w:rsidP="00C4193B">
      <w:pPr>
        <w:spacing w:after="0" w:line="240" w:lineRule="auto"/>
        <w:jc w:val="center"/>
        <w:rPr>
          <w:rFonts w:ascii="Times New Roman" w:eastAsia="Times New Roman" w:hAnsi="Times New Roman" w:cs="Times New Roman"/>
          <w:b/>
          <w:sz w:val="24"/>
          <w:szCs w:val="24"/>
          <w:lang w:eastAsia="ru-RU"/>
        </w:rPr>
      </w:pPr>
      <w:r w:rsidRPr="000C1E4E">
        <w:rPr>
          <w:rFonts w:ascii="Times New Roman" w:eastAsia="Times New Roman" w:hAnsi="Times New Roman" w:cs="Times New Roman"/>
          <w:b/>
          <w:sz w:val="24"/>
          <w:szCs w:val="24"/>
          <w:lang w:eastAsia="ru-RU"/>
        </w:rPr>
        <w:t>«ДЕТСКИЙ САД «АНГЕЛОЧКИ» С.П.БРАТСКОЕ</w:t>
      </w:r>
    </w:p>
    <w:p w:rsidR="00C4193B" w:rsidRPr="000C1E4E" w:rsidRDefault="00C4193B" w:rsidP="00C4193B">
      <w:pPr>
        <w:spacing w:after="0" w:line="240" w:lineRule="auto"/>
        <w:jc w:val="center"/>
        <w:rPr>
          <w:rFonts w:ascii="Times New Roman" w:eastAsia="Times New Roman" w:hAnsi="Times New Roman" w:cs="Times New Roman"/>
          <w:b/>
          <w:sz w:val="24"/>
          <w:szCs w:val="24"/>
          <w:lang w:eastAsia="ru-RU"/>
        </w:rPr>
      </w:pPr>
      <w:r w:rsidRPr="000C1E4E">
        <w:rPr>
          <w:rFonts w:ascii="Times New Roman" w:eastAsia="Times New Roman" w:hAnsi="Times New Roman" w:cs="Times New Roman"/>
          <w:b/>
          <w:sz w:val="24"/>
          <w:szCs w:val="24"/>
          <w:lang w:eastAsia="ru-RU"/>
        </w:rPr>
        <w:t>НАДТЕРЕЧНОГО МУНИЦИПАЛЬНОГО РАЙОНА»</w:t>
      </w:r>
    </w:p>
    <w:p w:rsidR="00C4193B" w:rsidRDefault="00C4193B" w:rsidP="00C4193B">
      <w:pPr>
        <w:rPr>
          <w:rFonts w:ascii="Times New Roman" w:hAnsi="Times New Roman" w:cs="Times New Roman"/>
          <w:sz w:val="28"/>
          <w:szCs w:val="28"/>
        </w:rPr>
      </w:pPr>
    </w:p>
    <w:p w:rsidR="00C4193B" w:rsidRDefault="00C4193B" w:rsidP="00C4193B">
      <w:pPr>
        <w:rPr>
          <w:rFonts w:ascii="Times New Roman" w:hAnsi="Times New Roman" w:cs="Times New Roman"/>
          <w:sz w:val="28"/>
          <w:szCs w:val="28"/>
        </w:rPr>
      </w:pPr>
    </w:p>
    <w:p w:rsidR="00C4193B" w:rsidRDefault="00C4193B" w:rsidP="00E128F6">
      <w:pPr>
        <w:pStyle w:val="c0"/>
        <w:spacing w:before="0" w:beforeAutospacing="0" w:after="0" w:afterAutospacing="0"/>
        <w:jc w:val="center"/>
        <w:rPr>
          <w:rStyle w:val="c6"/>
          <w:b/>
          <w:sz w:val="56"/>
          <w:szCs w:val="28"/>
        </w:rPr>
      </w:pPr>
    </w:p>
    <w:p w:rsidR="00C4193B" w:rsidRDefault="00C4193B" w:rsidP="00E128F6">
      <w:pPr>
        <w:pStyle w:val="c0"/>
        <w:spacing w:before="0" w:beforeAutospacing="0" w:after="0" w:afterAutospacing="0"/>
        <w:jc w:val="center"/>
        <w:rPr>
          <w:rStyle w:val="c6"/>
          <w:b/>
          <w:sz w:val="56"/>
          <w:szCs w:val="28"/>
        </w:rPr>
      </w:pPr>
    </w:p>
    <w:p w:rsidR="00C4193B" w:rsidRDefault="00E128F6" w:rsidP="00E128F6">
      <w:pPr>
        <w:pStyle w:val="c0"/>
        <w:spacing w:before="0" w:beforeAutospacing="0" w:after="0" w:afterAutospacing="0"/>
        <w:jc w:val="center"/>
        <w:rPr>
          <w:rStyle w:val="c6"/>
          <w:b/>
          <w:sz w:val="36"/>
          <w:szCs w:val="36"/>
        </w:rPr>
      </w:pPr>
      <w:r w:rsidRPr="00C4193B">
        <w:rPr>
          <w:rStyle w:val="c6"/>
          <w:b/>
          <w:sz w:val="36"/>
          <w:szCs w:val="36"/>
        </w:rPr>
        <w:t xml:space="preserve">Консультация для родителей на тему: </w:t>
      </w:r>
    </w:p>
    <w:p w:rsidR="00E128F6" w:rsidRPr="00C4193B" w:rsidRDefault="00E128F6" w:rsidP="00E128F6">
      <w:pPr>
        <w:pStyle w:val="c0"/>
        <w:spacing w:before="0" w:beforeAutospacing="0" w:after="0" w:afterAutospacing="0"/>
        <w:jc w:val="center"/>
        <w:rPr>
          <w:rStyle w:val="c6"/>
          <w:b/>
          <w:sz w:val="36"/>
          <w:szCs w:val="36"/>
        </w:rPr>
      </w:pPr>
      <w:r w:rsidRPr="00C4193B">
        <w:rPr>
          <w:rStyle w:val="c6"/>
          <w:b/>
          <w:sz w:val="36"/>
          <w:szCs w:val="36"/>
        </w:rPr>
        <w:t>«Трудовое во</w:t>
      </w:r>
      <w:r w:rsidR="00C4193B" w:rsidRPr="00C4193B">
        <w:rPr>
          <w:rStyle w:val="c6"/>
          <w:b/>
          <w:sz w:val="36"/>
          <w:szCs w:val="36"/>
        </w:rPr>
        <w:t>спитание дошкольников в семье»</w:t>
      </w:r>
    </w:p>
    <w:p w:rsidR="00C4193B" w:rsidRDefault="00C4193B" w:rsidP="00E128F6">
      <w:pPr>
        <w:pStyle w:val="c0"/>
        <w:spacing w:before="0" w:beforeAutospacing="0" w:after="0" w:afterAutospacing="0"/>
        <w:jc w:val="center"/>
        <w:rPr>
          <w:rStyle w:val="c6"/>
          <w:b/>
          <w:sz w:val="56"/>
          <w:szCs w:val="28"/>
        </w:rPr>
      </w:pPr>
    </w:p>
    <w:p w:rsidR="00031DC8" w:rsidRDefault="00031DC8" w:rsidP="00031DC8">
      <w:pPr>
        <w:pStyle w:val="c0"/>
        <w:spacing w:before="0" w:beforeAutospacing="0" w:after="0" w:afterAutospacing="0"/>
        <w:jc w:val="center"/>
        <w:rPr>
          <w:rStyle w:val="c6"/>
          <w:b/>
          <w:sz w:val="56"/>
          <w:szCs w:val="28"/>
        </w:rPr>
      </w:pPr>
      <w:r>
        <w:rPr>
          <w:b/>
          <w:noProof/>
          <w:sz w:val="56"/>
          <w:szCs w:val="28"/>
        </w:rPr>
        <w:drawing>
          <wp:inline distT="0" distB="0" distL="0" distR="0">
            <wp:extent cx="6280145" cy="4193627"/>
            <wp:effectExtent l="0" t="0" r="6985" b="0"/>
            <wp:docPr id="1" name="Рисунок 1" descr="C:\Users\Professional\Desktop\РЕАЛИЗ ГОД ПЛАНА МУСЛИМАТ\406305446c5265f54201c2d09f7eaa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Desktop\РЕАЛИЗ ГОД ПЛАНА МУСЛИМАТ\406305446c5265f54201c2d09f7eaa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2916" cy="4195477"/>
                    </a:xfrm>
                    <a:prstGeom prst="rect">
                      <a:avLst/>
                    </a:prstGeom>
                    <a:noFill/>
                    <a:ln>
                      <a:noFill/>
                    </a:ln>
                  </pic:spPr>
                </pic:pic>
              </a:graphicData>
            </a:graphic>
          </wp:inline>
        </w:drawing>
      </w:r>
    </w:p>
    <w:p w:rsidR="00E128F6" w:rsidRDefault="00E128F6" w:rsidP="00031DC8">
      <w:pPr>
        <w:pStyle w:val="c0"/>
        <w:spacing w:before="0" w:beforeAutospacing="0" w:after="0" w:afterAutospacing="0"/>
        <w:jc w:val="center"/>
        <w:rPr>
          <w:rStyle w:val="c6"/>
          <w:b/>
          <w:sz w:val="56"/>
          <w:szCs w:val="28"/>
        </w:rPr>
      </w:pPr>
    </w:p>
    <w:p w:rsidR="00E128F6" w:rsidRDefault="00E128F6" w:rsidP="00E128F6">
      <w:pPr>
        <w:pStyle w:val="c0"/>
        <w:spacing w:before="0" w:beforeAutospacing="0" w:after="0" w:afterAutospacing="0"/>
        <w:jc w:val="center"/>
        <w:rPr>
          <w:rStyle w:val="c6"/>
          <w:b/>
          <w:sz w:val="56"/>
          <w:szCs w:val="28"/>
        </w:rPr>
      </w:pPr>
    </w:p>
    <w:p w:rsidR="00E128F6" w:rsidRDefault="00E128F6" w:rsidP="00E128F6">
      <w:pPr>
        <w:pStyle w:val="c0"/>
        <w:spacing w:before="0" w:beforeAutospacing="0" w:after="0" w:afterAutospacing="0"/>
        <w:jc w:val="center"/>
        <w:rPr>
          <w:rStyle w:val="c6"/>
          <w:b/>
          <w:sz w:val="56"/>
          <w:szCs w:val="28"/>
        </w:rPr>
      </w:pPr>
    </w:p>
    <w:p w:rsidR="00E128F6" w:rsidRDefault="00E128F6" w:rsidP="00E128F6">
      <w:pPr>
        <w:pStyle w:val="c0"/>
        <w:spacing w:before="0" w:beforeAutospacing="0" w:after="0" w:afterAutospacing="0"/>
        <w:jc w:val="center"/>
        <w:rPr>
          <w:rStyle w:val="c6"/>
          <w:b/>
          <w:sz w:val="56"/>
          <w:szCs w:val="28"/>
        </w:rPr>
      </w:pPr>
    </w:p>
    <w:p w:rsidR="00E128F6" w:rsidRDefault="00E128F6" w:rsidP="00E128F6">
      <w:pPr>
        <w:pStyle w:val="c0"/>
        <w:spacing w:before="0" w:beforeAutospacing="0" w:after="0" w:afterAutospacing="0"/>
        <w:jc w:val="center"/>
        <w:rPr>
          <w:rStyle w:val="c6"/>
          <w:b/>
          <w:sz w:val="56"/>
          <w:szCs w:val="28"/>
        </w:rPr>
      </w:pPr>
    </w:p>
    <w:p w:rsidR="00E128F6" w:rsidRPr="00C4193B" w:rsidRDefault="00E128F6" w:rsidP="00C4193B">
      <w:pPr>
        <w:pStyle w:val="c0"/>
        <w:spacing w:before="0" w:beforeAutospacing="0" w:after="0" w:afterAutospacing="0"/>
        <w:jc w:val="center"/>
        <w:rPr>
          <w:rFonts w:ascii="Calibri" w:hAnsi="Calibri" w:cs="Calibri"/>
          <w:b/>
          <w:sz w:val="28"/>
          <w:szCs w:val="28"/>
        </w:rPr>
      </w:pPr>
      <w:r w:rsidRPr="00E128F6">
        <w:rPr>
          <w:rStyle w:val="c3"/>
          <w:b/>
          <w:sz w:val="28"/>
          <w:szCs w:val="28"/>
        </w:rPr>
        <w:lastRenderedPageBreak/>
        <w:t>С детства жить в труде.</w:t>
      </w:r>
    </w:p>
    <w:p w:rsidR="00E128F6" w:rsidRPr="00E128F6" w:rsidRDefault="00E128F6" w:rsidP="00E128F6">
      <w:pPr>
        <w:pStyle w:val="c0"/>
        <w:spacing w:before="0" w:beforeAutospacing="0" w:after="0" w:afterAutospacing="0"/>
        <w:rPr>
          <w:rFonts w:ascii="Calibri" w:hAnsi="Calibri" w:cs="Calibri"/>
          <w:sz w:val="28"/>
          <w:szCs w:val="28"/>
        </w:rPr>
      </w:pPr>
      <w:r w:rsidRPr="00E128F6">
        <w:rPr>
          <w:rFonts w:ascii="Calibri" w:hAnsi="Calibri" w:cs="Calibri"/>
          <w:sz w:val="28"/>
          <w:szCs w:val="28"/>
        </w:rPr>
        <w:t>         </w:t>
      </w:r>
      <w:r w:rsidRPr="00E128F6">
        <w:rPr>
          <w:rStyle w:val="c1"/>
          <w:sz w:val="28"/>
          <w:szCs w:val="28"/>
        </w:rPr>
        <w:t>Дети будут ходить в детский сад, учиться в школе, и все это время они будут приобретать определенные трудовые навыки.</w:t>
      </w:r>
      <w:r w:rsidR="00C4193B">
        <w:rPr>
          <w:rStyle w:val="c1"/>
          <w:sz w:val="28"/>
          <w:szCs w:val="28"/>
        </w:rPr>
        <w:t xml:space="preserve"> </w:t>
      </w:r>
      <w:bookmarkStart w:id="0" w:name="_GoBack"/>
      <w:bookmarkEnd w:id="0"/>
      <w:r w:rsidRPr="00E128F6">
        <w:rPr>
          <w:rStyle w:val="c1"/>
          <w:sz w:val="28"/>
          <w:szCs w:val="28"/>
        </w:rPr>
        <w:t>А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Василий Сухомлинский в книге «Сердце отдаю детям» отмечал, что трудовая жизнь в годы детства — одно из важных условий формирования гармоничного человека. Необходимо, чтобы, живя с детства в труде и с трудом, маленький человек чувствовал потребность в другом человеке именно для совместной работы, для творчества. Выдающийся педагог советовал не бояться затмить солнце золотого детства тем, что ребенку будет трудно, что он, напрягая свои усилия, сделает больше, чем казалось, может. Сделав более, ребенок впервые переживает гордость за себя, словно открывает в себе новые возможности, видит себя глазами других людей.</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Главная задача семьи — так организовать свой уклад жизни и деятельность ребенка в семье, чтобы самостоятельный труд имел на него максимальное воспитательное воздействие.</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8"/>
          <w:sz w:val="28"/>
          <w:szCs w:val="28"/>
        </w:rPr>
        <w:t>Что же происходит у детей в процессе трудовой деятельности?</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1.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цели.)</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2.Участие в трудовой деятельности способствует общению детей со сверстниками и взрослыми,  развиваются  индивидуальные  способности.</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3.Проявляется  уважение к труду и людям труда, трудолюбие необходимо воспитывать с детства.</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7"/>
          <w:sz w:val="28"/>
          <w:szCs w:val="28"/>
        </w:rPr>
        <w:t xml:space="preserve">    В среднем дошкольном возрасте совершенствуются навыки, которыми дети овладевали в младшем возрасте.   Но большое внимание уделяется исполнительности, умение доводить начатое дело до конца: одеваться, раздеваться, есть не отвлекаясь. Эти задачи решаются успешнее при использовании игровых приемов и систематическом </w:t>
      </w:r>
      <w:proofErr w:type="gramStart"/>
      <w:r w:rsidRPr="00E128F6">
        <w:rPr>
          <w:rStyle w:val="c7"/>
          <w:sz w:val="28"/>
          <w:szCs w:val="28"/>
        </w:rPr>
        <w:t>контролем за</w:t>
      </w:r>
      <w:proofErr w:type="gramEnd"/>
      <w:r w:rsidRPr="00E128F6">
        <w:rPr>
          <w:rStyle w:val="c7"/>
          <w:sz w:val="28"/>
          <w:szCs w:val="28"/>
        </w:rPr>
        <w:t xml:space="preserve"> действиями детей со стороны взрослых. В этом возрасте у ребенка появляется стремление научить товарища</w:t>
      </w:r>
      <w:r w:rsidRPr="00E128F6">
        <w:rPr>
          <w:rFonts w:ascii="Calibri" w:hAnsi="Calibri" w:cs="Calibri"/>
          <w:sz w:val="28"/>
          <w:szCs w:val="28"/>
        </w:rPr>
        <w:t> </w:t>
      </w:r>
      <w:r w:rsidRPr="00E128F6">
        <w:rPr>
          <w:rStyle w:val="c1"/>
          <w:sz w:val="28"/>
          <w:szCs w:val="28"/>
        </w:rPr>
        <w:t>тому, что умеет сам.</w:t>
      </w:r>
    </w:p>
    <w:p w:rsidR="00E128F6" w:rsidRPr="00E128F6" w:rsidRDefault="00E128F6" w:rsidP="00E128F6">
      <w:pPr>
        <w:pStyle w:val="c0"/>
        <w:spacing w:before="0" w:beforeAutospacing="0" w:after="0" w:afterAutospacing="0"/>
        <w:rPr>
          <w:rFonts w:ascii="Calibri" w:hAnsi="Calibri" w:cs="Calibri"/>
          <w:sz w:val="28"/>
          <w:szCs w:val="28"/>
        </w:rPr>
      </w:pPr>
      <w:r w:rsidRPr="00E128F6">
        <w:rPr>
          <w:rFonts w:ascii="Calibri" w:hAnsi="Calibri" w:cs="Calibri"/>
          <w:sz w:val="28"/>
          <w:szCs w:val="28"/>
        </w:rPr>
        <w:t>    </w:t>
      </w:r>
      <w:r w:rsidRPr="00E128F6">
        <w:rPr>
          <w:rStyle w:val="c1"/>
          <w:sz w:val="28"/>
          <w:szCs w:val="28"/>
        </w:rPr>
        <w:t>  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E128F6" w:rsidRDefault="00E128F6" w:rsidP="00E128F6">
      <w:pPr>
        <w:pStyle w:val="c0"/>
        <w:spacing w:before="0" w:beforeAutospacing="0" w:after="0" w:afterAutospacing="0"/>
        <w:jc w:val="center"/>
        <w:rPr>
          <w:rStyle w:val="c3"/>
          <w:b/>
          <w:sz w:val="28"/>
          <w:szCs w:val="28"/>
        </w:rPr>
      </w:pPr>
    </w:p>
    <w:p w:rsidR="00E128F6" w:rsidRPr="00E128F6" w:rsidRDefault="00E128F6" w:rsidP="00E128F6">
      <w:pPr>
        <w:pStyle w:val="c0"/>
        <w:spacing w:before="0" w:beforeAutospacing="0" w:after="0" w:afterAutospacing="0"/>
        <w:jc w:val="center"/>
        <w:rPr>
          <w:rFonts w:ascii="Calibri" w:hAnsi="Calibri" w:cs="Calibri"/>
          <w:b/>
          <w:sz w:val="28"/>
          <w:szCs w:val="28"/>
        </w:rPr>
      </w:pPr>
      <w:r w:rsidRPr="00E128F6">
        <w:rPr>
          <w:rStyle w:val="c3"/>
          <w:b/>
          <w:sz w:val="28"/>
          <w:szCs w:val="28"/>
        </w:rPr>
        <w:t>Как приобщить ребёнка к труду.</w:t>
      </w:r>
    </w:p>
    <w:p w:rsidR="00E128F6" w:rsidRDefault="00E128F6" w:rsidP="00E128F6">
      <w:pPr>
        <w:pStyle w:val="c0"/>
        <w:spacing w:before="0" w:beforeAutospacing="0" w:after="0" w:afterAutospacing="0"/>
        <w:rPr>
          <w:rStyle w:val="c1"/>
          <w:sz w:val="28"/>
          <w:szCs w:val="28"/>
        </w:rPr>
      </w:pPr>
      <w:r w:rsidRPr="00E128F6">
        <w:rPr>
          <w:rStyle w:val="c1"/>
          <w:sz w:val="28"/>
          <w:szCs w:val="28"/>
        </w:rP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w:t>
      </w:r>
    </w:p>
    <w:p w:rsidR="00E128F6" w:rsidRPr="00E128F6" w:rsidRDefault="00E128F6" w:rsidP="00E128F6">
      <w:pPr>
        <w:pStyle w:val="c0"/>
        <w:spacing w:before="0" w:beforeAutospacing="0" w:after="0" w:afterAutospacing="0"/>
        <w:rPr>
          <w:rFonts w:ascii="Calibri" w:hAnsi="Calibri" w:cs="Calibri"/>
          <w:sz w:val="28"/>
          <w:szCs w:val="28"/>
        </w:rPr>
      </w:pPr>
    </w:p>
    <w:p w:rsidR="00E128F6" w:rsidRPr="00E128F6" w:rsidRDefault="00E128F6" w:rsidP="00E128F6">
      <w:pPr>
        <w:pStyle w:val="c0"/>
        <w:spacing w:before="0" w:beforeAutospacing="0" w:after="0" w:afterAutospacing="0"/>
        <w:rPr>
          <w:rFonts w:ascii="Calibri" w:hAnsi="Calibri" w:cs="Calibri"/>
          <w:b/>
          <w:sz w:val="28"/>
          <w:szCs w:val="28"/>
        </w:rPr>
      </w:pPr>
      <w:r w:rsidRPr="00E128F6">
        <w:rPr>
          <w:rStyle w:val="c3"/>
          <w:b/>
          <w:sz w:val="28"/>
          <w:szCs w:val="28"/>
        </w:rPr>
        <w:lastRenderedPageBreak/>
        <w:t>Самые частые ошибки родителей:</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Ироническое, пренебрежительное отношение к труду ребенка. «Отойди, ты все испортишь», – постоянно слышит малыш. Ирония и пренебрежение отобьет охоту даже у взрослого, что же говорить о малыше</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3"/>
          <w:sz w:val="28"/>
          <w:szCs w:val="28"/>
        </w:rPr>
        <w:t>       Что делать?</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1. Не запрещайте ребенку помогать вам.</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справится</w:t>
      </w:r>
      <w:proofErr w:type="gramStart"/>
      <w:r w:rsidRPr="00E128F6">
        <w:rPr>
          <w:rStyle w:val="c1"/>
          <w:sz w:val="28"/>
          <w:szCs w:val="28"/>
        </w:rPr>
        <w:t xml:space="preserve"> ,</w:t>
      </w:r>
      <w:proofErr w:type="gramEnd"/>
      <w:r w:rsidRPr="00E128F6">
        <w:rPr>
          <w:rStyle w:val="c1"/>
          <w:sz w:val="28"/>
          <w:szCs w:val="28"/>
        </w:rPr>
        <w:t xml:space="preserve">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2. Превратите домашнюю работу в игру.</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xml:space="preserve">Если вы не хотите </w:t>
      </w:r>
      <w:proofErr w:type="gramStart"/>
      <w:r w:rsidRPr="00E128F6">
        <w:rPr>
          <w:rStyle w:val="c1"/>
          <w:sz w:val="28"/>
          <w:szCs w:val="28"/>
        </w:rPr>
        <w:t>напрочь</w:t>
      </w:r>
      <w:proofErr w:type="gramEnd"/>
      <w:r w:rsidRPr="00E128F6">
        <w:rPr>
          <w:rStyle w:val="c1"/>
          <w:sz w:val="28"/>
          <w:szCs w:val="28"/>
        </w:rPr>
        <w:t xml:space="preserve">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3. Еще одно очень важное правило – доверьте ребенку выполнять определенные вещи.</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xml:space="preserve">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w:t>
      </w:r>
      <w:proofErr w:type="gramStart"/>
      <w:r w:rsidRPr="00E128F6">
        <w:rPr>
          <w:rStyle w:val="c1"/>
          <w:sz w:val="28"/>
          <w:szCs w:val="28"/>
        </w:rPr>
        <w:t>осознает свою важность и не</w:t>
      </w:r>
      <w:proofErr w:type="gramEnd"/>
      <w:r w:rsidRPr="00E128F6">
        <w:rPr>
          <w:rStyle w:val="c1"/>
          <w:sz w:val="28"/>
          <w:szCs w:val="28"/>
        </w:rPr>
        <w:t xml:space="preserve"> будет отказываться от работы.</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4. Объясняйте ребенку, что вы от него хотите.</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xml:space="preserve">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w:t>
      </w:r>
      <w:r w:rsidRPr="00E128F6">
        <w:rPr>
          <w:rStyle w:val="c1"/>
          <w:sz w:val="28"/>
          <w:szCs w:val="28"/>
        </w:rPr>
        <w:lastRenderedPageBreak/>
        <w:t>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5.  Самое главное – не забываем хвалить ребенка!</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Ребенок быстро привыкнет к такой схеме и будет вам помогать только за определенное вознаграждение.</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6. И последнее – не забывайте, что родители всегда являются примером для детей.</w:t>
      </w:r>
    </w:p>
    <w:p w:rsidR="00E128F6" w:rsidRPr="00E128F6" w:rsidRDefault="00E128F6" w:rsidP="00E128F6">
      <w:pPr>
        <w:pStyle w:val="c0"/>
        <w:spacing w:before="0" w:beforeAutospacing="0" w:after="0" w:afterAutospacing="0"/>
        <w:rPr>
          <w:rFonts w:ascii="Calibri" w:hAnsi="Calibri" w:cs="Calibri"/>
          <w:sz w:val="28"/>
          <w:szCs w:val="28"/>
        </w:rPr>
      </w:pPr>
      <w:r w:rsidRPr="00E128F6">
        <w:rPr>
          <w:rStyle w:val="c1"/>
          <w:sz w:val="28"/>
          <w:szCs w:val="28"/>
        </w:rPr>
        <w:t xml:space="preserve">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w:t>
      </w:r>
      <w:proofErr w:type="gramStart"/>
      <w:r w:rsidRPr="00E128F6">
        <w:rPr>
          <w:rStyle w:val="c1"/>
          <w:sz w:val="28"/>
          <w:szCs w:val="28"/>
        </w:rPr>
        <w:t>напрягают вас</w:t>
      </w:r>
      <w:proofErr w:type="gramEnd"/>
      <w:r w:rsidRPr="00E128F6">
        <w:rPr>
          <w:rStyle w:val="c1"/>
          <w:sz w:val="28"/>
          <w:szCs w:val="28"/>
        </w:rPr>
        <w:t>. Старайтесь всем своим видом и поведением вызвать у ребенка желание вам помочь. Он должен понять, что это интересно.</w:t>
      </w:r>
    </w:p>
    <w:p w:rsidR="008C6215" w:rsidRDefault="008C6215"/>
    <w:sectPr w:rsidR="008C6215" w:rsidSect="00C4193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8B"/>
    <w:rsid w:val="00031DC8"/>
    <w:rsid w:val="008C6215"/>
    <w:rsid w:val="00C4193B"/>
    <w:rsid w:val="00CF118B"/>
    <w:rsid w:val="00E1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12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28F6"/>
  </w:style>
  <w:style w:type="character" w:customStyle="1" w:styleId="c3">
    <w:name w:val="c3"/>
    <w:basedOn w:val="a0"/>
    <w:rsid w:val="00E128F6"/>
  </w:style>
  <w:style w:type="character" w:customStyle="1" w:styleId="c1">
    <w:name w:val="c1"/>
    <w:basedOn w:val="a0"/>
    <w:rsid w:val="00E128F6"/>
  </w:style>
  <w:style w:type="character" w:customStyle="1" w:styleId="c8">
    <w:name w:val="c8"/>
    <w:basedOn w:val="a0"/>
    <w:rsid w:val="00E128F6"/>
  </w:style>
  <w:style w:type="character" w:customStyle="1" w:styleId="c7">
    <w:name w:val="c7"/>
    <w:basedOn w:val="a0"/>
    <w:rsid w:val="00E128F6"/>
  </w:style>
  <w:style w:type="paragraph" w:styleId="a3">
    <w:name w:val="Balloon Text"/>
    <w:basedOn w:val="a"/>
    <w:link w:val="a4"/>
    <w:uiPriority w:val="99"/>
    <w:semiHidden/>
    <w:unhideWhenUsed/>
    <w:rsid w:val="00031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1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12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28F6"/>
  </w:style>
  <w:style w:type="character" w:customStyle="1" w:styleId="c3">
    <w:name w:val="c3"/>
    <w:basedOn w:val="a0"/>
    <w:rsid w:val="00E128F6"/>
  </w:style>
  <w:style w:type="character" w:customStyle="1" w:styleId="c1">
    <w:name w:val="c1"/>
    <w:basedOn w:val="a0"/>
    <w:rsid w:val="00E128F6"/>
  </w:style>
  <w:style w:type="character" w:customStyle="1" w:styleId="c8">
    <w:name w:val="c8"/>
    <w:basedOn w:val="a0"/>
    <w:rsid w:val="00E128F6"/>
  </w:style>
  <w:style w:type="character" w:customStyle="1" w:styleId="c7">
    <w:name w:val="c7"/>
    <w:basedOn w:val="a0"/>
    <w:rsid w:val="00E128F6"/>
  </w:style>
  <w:style w:type="paragraph" w:styleId="a3">
    <w:name w:val="Balloon Text"/>
    <w:basedOn w:val="a"/>
    <w:link w:val="a4"/>
    <w:uiPriority w:val="99"/>
    <w:semiHidden/>
    <w:unhideWhenUsed/>
    <w:rsid w:val="00031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1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Зарема</cp:lastModifiedBy>
  <cp:revision>3</cp:revision>
  <dcterms:created xsi:type="dcterms:W3CDTF">2024-10-10T08:19:00Z</dcterms:created>
  <dcterms:modified xsi:type="dcterms:W3CDTF">2024-10-24T10:01:00Z</dcterms:modified>
</cp:coreProperties>
</file>