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00" w:rsidRPr="00274CA0" w:rsidRDefault="00AB3E00" w:rsidP="00AB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B3E00" w:rsidRPr="00274CA0" w:rsidRDefault="00AB3E00" w:rsidP="00AB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учреждение «Детский сад «Ангелочки» с.п. Братское</w:t>
      </w:r>
    </w:p>
    <w:p w:rsidR="00AB3E00" w:rsidRPr="00274CA0" w:rsidRDefault="00AB3E00" w:rsidP="00AB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4CA0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274C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B3E00" w:rsidRPr="00274CA0" w:rsidRDefault="00AB3E00" w:rsidP="00AB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4CA0">
        <w:rPr>
          <w:rFonts w:ascii="Times New Roman" w:hAnsi="Times New Roman" w:cs="Times New Roman"/>
          <w:sz w:val="28"/>
          <w:szCs w:val="28"/>
        </w:rPr>
        <w:t>(МБДОУ «Детский сад «Ангелочки» с.п.</w:t>
      </w:r>
      <w:proofErr w:type="gramEnd"/>
      <w:r w:rsidRPr="0027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CA0">
        <w:rPr>
          <w:rFonts w:ascii="Times New Roman" w:hAnsi="Times New Roman" w:cs="Times New Roman"/>
          <w:sz w:val="28"/>
          <w:szCs w:val="28"/>
        </w:rPr>
        <w:t>Братское»)</w:t>
      </w:r>
      <w:proofErr w:type="gramEnd"/>
    </w:p>
    <w:p w:rsidR="00AB3E00" w:rsidRPr="00274CA0" w:rsidRDefault="00AB3E00" w:rsidP="00AB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A7" w:rsidRDefault="00DC5AA7" w:rsidP="00673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C5AA7" w:rsidRPr="00DC5AA7" w:rsidRDefault="00DC5AA7" w:rsidP="00673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5AA7"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673406" w:rsidRPr="00DC5AA7" w:rsidRDefault="00673406" w:rsidP="006734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C5AA7">
        <w:rPr>
          <w:b/>
          <w:bCs/>
          <w:color w:val="000000"/>
          <w:sz w:val="28"/>
          <w:szCs w:val="28"/>
        </w:rPr>
        <w:t>"</w:t>
      </w:r>
      <w:r w:rsidRPr="00DC5AA7">
        <w:rPr>
          <w:b/>
          <w:color w:val="000000"/>
          <w:sz w:val="28"/>
          <w:szCs w:val="28"/>
        </w:rPr>
        <w:t>Развитие мелкой моторики с помощью пальчиковых игр в ДОУ</w:t>
      </w:r>
      <w:r w:rsidRPr="00DC5AA7">
        <w:rPr>
          <w:b/>
          <w:bCs/>
          <w:color w:val="000000"/>
          <w:sz w:val="28"/>
          <w:szCs w:val="28"/>
        </w:rPr>
        <w:t>."</w:t>
      </w:r>
    </w:p>
    <w:p w:rsidR="00673406" w:rsidRDefault="00673406" w:rsidP="006734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C5AA7" w:rsidRPr="00DC5AA7" w:rsidRDefault="00DC5AA7" w:rsidP="00DC5AA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5AA7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proofErr w:type="spellStart"/>
      <w:r w:rsidRPr="00DC5AA7">
        <w:rPr>
          <w:color w:val="000000"/>
          <w:sz w:val="28"/>
          <w:szCs w:val="28"/>
        </w:rPr>
        <w:t>Воспитатель</w:t>
      </w:r>
      <w:proofErr w:type="gramStart"/>
      <w:r w:rsidRPr="00DC5AA7">
        <w:rPr>
          <w:color w:val="000000"/>
          <w:sz w:val="28"/>
          <w:szCs w:val="28"/>
        </w:rPr>
        <w:t>:П</w:t>
      </w:r>
      <w:proofErr w:type="gramEnd"/>
      <w:r w:rsidRPr="00DC5AA7">
        <w:rPr>
          <w:color w:val="000000"/>
          <w:sz w:val="28"/>
          <w:szCs w:val="28"/>
        </w:rPr>
        <w:t>.О.Эльбуздукаева</w:t>
      </w:r>
      <w:proofErr w:type="spellEnd"/>
    </w:p>
    <w:p w:rsidR="00673406" w:rsidRPr="00AB3E00" w:rsidRDefault="00AB3E00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673406" w:rsidRPr="00AB3E00">
        <w:rPr>
          <w:color w:val="000000"/>
          <w:sz w:val="28"/>
          <w:szCs w:val="28"/>
        </w:rPr>
        <w:t xml:space="preserve">В жизни человека существует недолгий, но поистине уникальный период жизни, когда детский мозг запрограммирован на интенсивное формирование и обучение. Этот период жизни ребенка не случайно называют «нежный возраст». Поэтому, начиная с самого раннего возраста, развитие общей и мелкой моторики ребенка необходимо уделять особое внимание. Ученые доказали, что 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ребенка. На руке находятся биологически активные точки нашего организма. </w:t>
      </w:r>
      <w:proofErr w:type="gramStart"/>
      <w:r w:rsidR="00673406" w:rsidRPr="00AB3E00">
        <w:rPr>
          <w:color w:val="000000"/>
          <w:sz w:val="28"/>
          <w:szCs w:val="28"/>
        </w:rPr>
        <w:t>Исходя из значимости развития моторики пальцев рук работу следует</w:t>
      </w:r>
      <w:proofErr w:type="gramEnd"/>
      <w:r w:rsidR="00673406" w:rsidRPr="00AB3E00">
        <w:rPr>
          <w:color w:val="000000"/>
          <w:sz w:val="28"/>
          <w:szCs w:val="28"/>
        </w:rPr>
        <w:t xml:space="preserve"> начинать с самого раннего возраста. Начать ее можно с наиболее простых, доступных даже для малышей упражнений. 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    Игры и игровые приемы для развития мелкой моторики младших дошкольников «Пальчики здороваются»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 «Человечек» - указательный и средний пальцы правой (затем и левой) руки - "бегает" по столу.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 «Слоненок» - (средний палец выставлен вперед – хобот, а указательный и безымянный – ноги) «идет» по столу.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 «Оса» - выпрямить указательный палец правой руки и вращать им. Те же движения производить указательным пальцем левой руки и одновременно </w:t>
      </w:r>
      <w:r w:rsidRPr="00AB3E00">
        <w:rPr>
          <w:color w:val="000000"/>
          <w:sz w:val="28"/>
          <w:szCs w:val="28"/>
        </w:rPr>
        <w:lastRenderedPageBreak/>
        <w:t xml:space="preserve">указательными пальцами обеих рук («осы»). </w:t>
      </w:r>
      <w:r w:rsidR="00911DA6">
        <w:rPr>
          <w:noProof/>
        </w:rPr>
        <w:drawing>
          <wp:inline distT="0" distB="0" distL="0" distR="0">
            <wp:extent cx="6120130" cy="4590098"/>
            <wp:effectExtent l="19050" t="0" r="0" b="0"/>
            <wp:docPr id="1" name="Рисунок 1" descr="C:\Users\User\AppData\Local\Microsoft\Windows\INetCache\Content.Word\IMG-2019021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211-WA0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>«Корни деревьев» - кисти рук сплетены, растопыренные пальцы опущены вниз. «Деревья» - поднять обе руки ладонями к себе, широко расставить пальцы.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 </w:t>
      </w:r>
      <w:proofErr w:type="gramStart"/>
      <w:r w:rsidRPr="00AB3E00">
        <w:rPr>
          <w:color w:val="000000"/>
          <w:sz w:val="28"/>
          <w:szCs w:val="28"/>
        </w:rPr>
        <w:t>«Очки» - образовать два кружка из большого и указательного пальцев обеих рук, соединить их.</w:t>
      </w:r>
      <w:proofErr w:type="gramEnd"/>
      <w:r w:rsidRPr="00AB3E00">
        <w:rPr>
          <w:color w:val="000000"/>
          <w:sz w:val="28"/>
          <w:szCs w:val="28"/>
        </w:rPr>
        <w:t xml:space="preserve"> При выполнении многих упражнений все дети вначале испытывают затруднения. </w:t>
      </w:r>
      <w:proofErr w:type="gramStart"/>
      <w:r w:rsidRPr="00AB3E00">
        <w:rPr>
          <w:color w:val="000000"/>
          <w:sz w:val="28"/>
          <w:szCs w:val="28"/>
        </w:rPr>
        <w:t>Но если зарядку для пальчиков проводить регулярно и использовать разнообразные приѐмы, то это становится мощным средством повышения работоспособности коры головного мозга, стимулирующим развитие мышления и речи ребѐнка.</w:t>
      </w:r>
      <w:proofErr w:type="gramEnd"/>
      <w:r w:rsidRPr="00AB3E00">
        <w:rPr>
          <w:color w:val="000000"/>
          <w:sz w:val="28"/>
          <w:szCs w:val="28"/>
        </w:rPr>
        <w:t xml:space="preserve"> Все упражнения проводятся в игровой форме. Сложность их должна выбираться в зависимости от уровня развития тонкой моторики рук ребенка. Необходимо и полезно использовать и упражнения для тренировки пальцев в сочетании с речью детей. Игры и игровые приемы для развития мелкой моторики детей среднего дошкольного возраста Рисование 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ребенка, позволяет почувствовать краски, их характер и настроение. Конечно, ребенок перепачкается, но это временные трудности, которые можно предусмотреть: фартук, клеенка, свободное пространство и большие листы бумаги, лучше обои. 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“Пальчиковый бассейн" легко сделать в домашних условиях: в большой прямоугольной коробке с низкими бортиками рассыпать горох или фасоль </w:t>
      </w:r>
      <w:r w:rsidRPr="00AB3E00">
        <w:rPr>
          <w:color w:val="000000"/>
          <w:sz w:val="28"/>
          <w:szCs w:val="28"/>
        </w:rPr>
        <w:lastRenderedPageBreak/>
        <w:t xml:space="preserve">высотой в 6 – 8 см. Проведение пальчиковой гимнастики в таком "бассейне" способствует активизации двигательной кинестезии, </w:t>
      </w:r>
      <w:proofErr w:type="spellStart"/>
      <w:r w:rsidRPr="00AB3E00">
        <w:rPr>
          <w:color w:val="000000"/>
          <w:sz w:val="28"/>
          <w:szCs w:val="28"/>
        </w:rPr>
        <w:t>праксиса</w:t>
      </w:r>
      <w:proofErr w:type="spellEnd"/>
      <w:r w:rsidRPr="00AB3E00">
        <w:rPr>
          <w:color w:val="000000"/>
          <w:sz w:val="28"/>
          <w:szCs w:val="28"/>
        </w:rPr>
        <w:t xml:space="preserve"> позы, улучшает динамический </w:t>
      </w:r>
      <w:proofErr w:type="spellStart"/>
      <w:r w:rsidRPr="00AB3E00">
        <w:rPr>
          <w:color w:val="000000"/>
          <w:sz w:val="28"/>
          <w:szCs w:val="28"/>
        </w:rPr>
        <w:t>праксис</w:t>
      </w:r>
      <w:proofErr w:type="spellEnd"/>
      <w:r w:rsidRPr="00AB3E00">
        <w:rPr>
          <w:color w:val="000000"/>
          <w:sz w:val="28"/>
          <w:szCs w:val="28"/>
        </w:rPr>
        <w:t xml:space="preserve">. Диагностические пробы (поиск предметов различной фактуры, величины, формы) с использованием этого тренажера позволяют максимально активизировать пальцевой </w:t>
      </w:r>
      <w:proofErr w:type="spellStart"/>
      <w:r w:rsidRPr="00AB3E00">
        <w:rPr>
          <w:color w:val="000000"/>
          <w:sz w:val="28"/>
          <w:szCs w:val="28"/>
        </w:rPr>
        <w:t>гнозис</w:t>
      </w:r>
      <w:proofErr w:type="spellEnd"/>
      <w:r w:rsidRPr="00AB3E00">
        <w:rPr>
          <w:color w:val="000000"/>
          <w:sz w:val="28"/>
          <w:szCs w:val="28"/>
        </w:rPr>
        <w:t xml:space="preserve">, </w:t>
      </w:r>
      <w:proofErr w:type="spellStart"/>
      <w:r w:rsidRPr="00AB3E00">
        <w:rPr>
          <w:color w:val="000000"/>
          <w:sz w:val="28"/>
          <w:szCs w:val="28"/>
        </w:rPr>
        <w:t>проприоцептивные</w:t>
      </w:r>
      <w:proofErr w:type="spellEnd"/>
      <w:r w:rsidRPr="00AB3E00">
        <w:rPr>
          <w:color w:val="000000"/>
          <w:sz w:val="28"/>
          <w:szCs w:val="28"/>
        </w:rPr>
        <w:t xml:space="preserve"> ощущения. Щетка "ежик” рабочую поверхность "ежика" можно изготовить из массажной щетки для волос. Площадь ее поверхности, по возможности, должна соответствовать площади поверхности ладони и пальцев ребенка. Широкая резинка способствует плотному прилеганию щетки к ладони поверхности руки (большой палец руки отведен). Использование щетки возможно в двух положениях: а) зубцами к ладонной поверхности руки; б) зубцами к наружной поверхности руки. С помощью многочисленных точечных раздражителей мышцы руки получают достаточно сильные и точечные двигательные кинестезии. Это позволяет успешно использовать новый тренажер на занятиях логопедической лечебной физкультурой. Пальчиковая гимнастика позволяет установить тесную связь между речевой функцией и общей двигательной системой. Совокупность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правильного произношения, а подключение к работе тактильных ощущений улучшит и ускорит запоминание стихотворного текста. Гимнастика для пальцев рук делиться на </w:t>
      </w:r>
      <w:proofErr w:type="gramStart"/>
      <w:r w:rsidRPr="00AB3E00">
        <w:rPr>
          <w:color w:val="000000"/>
          <w:sz w:val="28"/>
          <w:szCs w:val="28"/>
        </w:rPr>
        <w:t>пассивную</w:t>
      </w:r>
      <w:proofErr w:type="gramEnd"/>
      <w:r w:rsidRPr="00AB3E00">
        <w:rPr>
          <w:color w:val="000000"/>
          <w:sz w:val="28"/>
          <w:szCs w:val="28"/>
        </w:rPr>
        <w:t xml:space="preserve"> и активную.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пальцевой гимнастики. Все упражнения проводятся в игровой форме. Сложность их должна выбираться в зависимости от уровня развития тонкой моторики рук ребенка. Шнуровки, застежки, кнопки, молнии</w:t>
      </w:r>
      <w:proofErr w:type="gramStart"/>
      <w:r w:rsidRPr="00AB3E00">
        <w:rPr>
          <w:color w:val="000000"/>
          <w:sz w:val="28"/>
          <w:szCs w:val="28"/>
        </w:rPr>
        <w:t xml:space="preserve"> В</w:t>
      </w:r>
      <w:proofErr w:type="gramEnd"/>
      <w:r w:rsidRPr="00AB3E00">
        <w:rPr>
          <w:color w:val="000000"/>
          <w:sz w:val="28"/>
          <w:szCs w:val="28"/>
        </w:rPr>
        <w:t xml:space="preserve"> быту мы часто сталкиваемся с этими предметами. Руки ребенка еще не настолько развиты, чтобы с легкостью манипулировать ими. Тренироваться необходимо везде всегда на всем, что можно завязать, застегнуть, зашнуровать и ни в коем случае не расстраиваться, если не получается с первого раза. Необходимо </w:t>
      </w:r>
      <w:proofErr w:type="gramStart"/>
      <w:r w:rsidRPr="00AB3E00">
        <w:rPr>
          <w:color w:val="000000"/>
          <w:sz w:val="28"/>
          <w:szCs w:val="28"/>
        </w:rPr>
        <w:t>побольше</w:t>
      </w:r>
      <w:proofErr w:type="gramEnd"/>
      <w:r w:rsidRPr="00AB3E00">
        <w:rPr>
          <w:color w:val="000000"/>
          <w:sz w:val="28"/>
          <w:szCs w:val="28"/>
        </w:rPr>
        <w:t xml:space="preserve"> терпения, внимания, выдержки. Игры с карандашом, крупой, бусами, орехами</w:t>
      </w:r>
      <w:proofErr w:type="gramStart"/>
      <w:r w:rsidRPr="00AB3E00">
        <w:rPr>
          <w:color w:val="000000"/>
          <w:sz w:val="28"/>
          <w:szCs w:val="28"/>
        </w:rPr>
        <w:t xml:space="preserve"> П</w:t>
      </w:r>
      <w:proofErr w:type="gramEnd"/>
      <w:r w:rsidRPr="00AB3E00">
        <w:rPr>
          <w:color w:val="000000"/>
          <w:sz w:val="28"/>
          <w:szCs w:val="28"/>
        </w:rPr>
        <w:t xml:space="preserve">редлагаю ребенку регулярно заниматься с крупой: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 Научить ребенка перекатывать пальцами одной руки два грецких ореха (камешка, шарика), – совсем не трудно, для начала предложите покатать между ладошек шестигранный карандаш. Все это оказывает прекрасное тонизирующее и </w:t>
      </w:r>
      <w:proofErr w:type="spellStart"/>
      <w:r w:rsidRPr="00AB3E00">
        <w:rPr>
          <w:color w:val="000000"/>
          <w:sz w:val="28"/>
          <w:szCs w:val="28"/>
        </w:rPr>
        <w:t>оздоравливающее</w:t>
      </w:r>
      <w:proofErr w:type="spellEnd"/>
      <w:r w:rsidRPr="00AB3E00">
        <w:rPr>
          <w:color w:val="000000"/>
          <w:sz w:val="28"/>
          <w:szCs w:val="28"/>
        </w:rPr>
        <w:t xml:space="preserve"> действие. Этот </w:t>
      </w:r>
      <w:proofErr w:type="gramStart"/>
      <w:r w:rsidRPr="00AB3E00">
        <w:rPr>
          <w:color w:val="000000"/>
          <w:sz w:val="28"/>
          <w:szCs w:val="28"/>
        </w:rPr>
        <w:t>простой</w:t>
      </w:r>
      <w:proofErr w:type="gramEnd"/>
      <w:r w:rsidRPr="00AB3E00">
        <w:rPr>
          <w:color w:val="000000"/>
          <w:sz w:val="28"/>
          <w:szCs w:val="28"/>
        </w:rPr>
        <w:t xml:space="preserve"> и эффективный массаж способствует притоку крови к нервным окончаниям на пальчиках последовательно, посылаются положительные импульсы в головной мозг. 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   </w:t>
      </w:r>
      <w:proofErr w:type="gramStart"/>
      <w:r w:rsidRPr="00AB3E00">
        <w:rPr>
          <w:color w:val="000000"/>
          <w:sz w:val="28"/>
          <w:szCs w:val="28"/>
        </w:rPr>
        <w:t>В начале</w:t>
      </w:r>
      <w:proofErr w:type="gramEnd"/>
      <w:r w:rsidRPr="00AB3E00">
        <w:rPr>
          <w:color w:val="000000"/>
          <w:sz w:val="28"/>
          <w:szCs w:val="28"/>
        </w:rPr>
        <w:t xml:space="preserve"> необходимо установить эмоционально-положительный настрой (это подготовительный этап), тем самым повышая самооценку ребенка. Каждый ребенок гладит себя по голове и говорит, какой он хороший, добрый, умный. </w:t>
      </w:r>
      <w:r w:rsidRPr="00AB3E00">
        <w:rPr>
          <w:color w:val="000000"/>
          <w:sz w:val="28"/>
          <w:szCs w:val="28"/>
        </w:rPr>
        <w:lastRenderedPageBreak/>
        <w:t>Тем самым выполняется и тактильное упражнение – прикосновение, активизируем внимание детей.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 Следующий этап - </w:t>
      </w:r>
      <w:proofErr w:type="spellStart"/>
      <w:r w:rsidRPr="00AB3E00">
        <w:rPr>
          <w:color w:val="000000"/>
          <w:sz w:val="28"/>
          <w:szCs w:val="28"/>
        </w:rPr>
        <w:t>самомассаж</w:t>
      </w:r>
      <w:proofErr w:type="spellEnd"/>
      <w:r w:rsidRPr="00AB3E00">
        <w:rPr>
          <w:color w:val="000000"/>
          <w:sz w:val="28"/>
          <w:szCs w:val="28"/>
        </w:rPr>
        <w:t xml:space="preserve"> кистей и пальцев рук: - растирание ладоней, руки становятся теплыми; - массаж ладонных поверхностей, надавливание сильно сжатыми четырьмя пальцами одной руки на основании пальцев другой руки, затем положение рук меняется; - растирание ладоней карандашом с постепенным увеличением усилий; - растирание боковых поверхностей сцепленных пальцев. Третий этап – массаж лица. Массируем лоб, щѐки, ушки, носик. </w:t>
      </w:r>
    </w:p>
    <w:p w:rsidR="00673406" w:rsidRPr="00AB3E00" w:rsidRDefault="00673406" w:rsidP="006734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3E00">
        <w:rPr>
          <w:color w:val="000000"/>
          <w:sz w:val="28"/>
          <w:szCs w:val="28"/>
        </w:rPr>
        <w:t xml:space="preserve">Четвертый этап — артикуляционная гимнастика. Она играет важную роль в формировании правильного произношения звуков. Данные упражнения понятны ребѐнку и доступны. Мы выполняем с детьми упражнения в комплексе. Комплекс называется «испеки пирожок». - </w:t>
      </w:r>
      <w:proofErr w:type="gramStart"/>
      <w:r w:rsidRPr="00AB3E00">
        <w:rPr>
          <w:color w:val="000000"/>
          <w:sz w:val="28"/>
          <w:szCs w:val="28"/>
        </w:rPr>
        <w:t>Насыпаем муку – работаем язычк</w:t>
      </w:r>
      <w:r w:rsidR="00AB3E00" w:rsidRPr="00AB3E00">
        <w:rPr>
          <w:color w:val="000000"/>
          <w:sz w:val="28"/>
          <w:szCs w:val="28"/>
        </w:rPr>
        <w:t xml:space="preserve">ом; </w:t>
      </w:r>
      <w:r w:rsidRPr="00AB3E00">
        <w:rPr>
          <w:color w:val="000000"/>
          <w:sz w:val="28"/>
          <w:szCs w:val="28"/>
        </w:rPr>
        <w:t>Размешиваем – болтушка; Раскатываем тесто — кусаем язычок;  Мнем пирожки — укол язычком в щеку; Поставим в печь — греем пирожок;  Поставили стынуть — дуем на пирожок; Съели пирожок – круговые движения губами.</w:t>
      </w:r>
      <w:proofErr w:type="gramEnd"/>
      <w:r w:rsidRPr="00AB3E00">
        <w:rPr>
          <w:color w:val="000000"/>
          <w:sz w:val="28"/>
          <w:szCs w:val="28"/>
        </w:rPr>
        <w:t xml:space="preserve"> Пятый этап – идут упражнения на развитие мелкой пальцевой моторики в стихотворной форме. Начинаем с самых простых, заканчиваем самыми сложными. Все этапы проходят постепенно. Сначала дети учатся делать </w:t>
      </w:r>
      <w:proofErr w:type="spellStart"/>
      <w:r w:rsidRPr="00AB3E00">
        <w:rPr>
          <w:color w:val="000000"/>
          <w:sz w:val="28"/>
          <w:szCs w:val="28"/>
        </w:rPr>
        <w:t>самомассаж</w:t>
      </w:r>
      <w:proofErr w:type="spellEnd"/>
      <w:r w:rsidRPr="00AB3E00">
        <w:rPr>
          <w:color w:val="000000"/>
          <w:sz w:val="28"/>
          <w:szCs w:val="28"/>
        </w:rPr>
        <w:t xml:space="preserve"> пальцев и кистей рук, затем делать массаж лица, потом артикуляционную гимнастику « Испеки пирожок», а уже потом упражнения в стихотворной форме. Эти упражнения развивают не только мелкую моторику, но </w:t>
      </w:r>
      <w:r w:rsidR="00AB3E00" w:rsidRPr="00AB3E00">
        <w:rPr>
          <w:color w:val="000000"/>
          <w:sz w:val="28"/>
          <w:szCs w:val="28"/>
        </w:rPr>
        <w:t xml:space="preserve">и выполняют следующие функции: </w:t>
      </w:r>
      <w:r w:rsidRPr="00AB3E00">
        <w:rPr>
          <w:color w:val="000000"/>
          <w:sz w:val="28"/>
          <w:szCs w:val="28"/>
        </w:rPr>
        <w:t xml:space="preserve"> развлекательную — созда</w:t>
      </w:r>
      <w:r w:rsidR="00AB3E00" w:rsidRPr="00AB3E00">
        <w:rPr>
          <w:color w:val="000000"/>
          <w:sz w:val="28"/>
          <w:szCs w:val="28"/>
        </w:rPr>
        <w:t xml:space="preserve">вать благоприятную атмосферу; </w:t>
      </w:r>
      <w:r w:rsidRPr="00AB3E00">
        <w:rPr>
          <w:color w:val="000000"/>
          <w:sz w:val="28"/>
          <w:szCs w:val="28"/>
        </w:rPr>
        <w:t>релаксационную – снимать напряжение; - коммуникативную – объединять детей в группы, способствовать их сотрудничеств</w:t>
      </w:r>
      <w:r w:rsidR="00AB3E00" w:rsidRPr="00AB3E00">
        <w:rPr>
          <w:color w:val="000000"/>
          <w:sz w:val="28"/>
          <w:szCs w:val="28"/>
        </w:rPr>
        <w:t xml:space="preserve">у, взаимодействию между собой; </w:t>
      </w:r>
      <w:r w:rsidRPr="00AB3E00">
        <w:rPr>
          <w:color w:val="000000"/>
          <w:sz w:val="28"/>
          <w:szCs w:val="28"/>
        </w:rPr>
        <w:t xml:space="preserve"> воспитательную — формировать мора</w:t>
      </w:r>
      <w:r w:rsidR="00AB3E00" w:rsidRPr="00AB3E00">
        <w:rPr>
          <w:color w:val="000000"/>
          <w:sz w:val="28"/>
          <w:szCs w:val="28"/>
        </w:rPr>
        <w:t xml:space="preserve">льные и нравственные качества; </w:t>
      </w:r>
      <w:r w:rsidRPr="00AB3E00">
        <w:rPr>
          <w:color w:val="000000"/>
          <w:sz w:val="28"/>
          <w:szCs w:val="28"/>
        </w:rPr>
        <w:t xml:space="preserve"> обучающую — давать новые знания, умен</w:t>
      </w:r>
      <w:r w:rsidR="00AB3E00" w:rsidRPr="00AB3E00">
        <w:rPr>
          <w:color w:val="000000"/>
          <w:sz w:val="28"/>
          <w:szCs w:val="28"/>
        </w:rPr>
        <w:t xml:space="preserve">ия, навыки или закреплять их; </w:t>
      </w:r>
      <w:proofErr w:type="gramStart"/>
      <w:r w:rsidR="00AB3E00" w:rsidRPr="00AB3E00">
        <w:rPr>
          <w:color w:val="000000"/>
          <w:sz w:val="28"/>
          <w:szCs w:val="28"/>
        </w:rPr>
        <w:t>-</w:t>
      </w:r>
      <w:r w:rsidRPr="00AB3E00">
        <w:rPr>
          <w:color w:val="000000"/>
          <w:sz w:val="28"/>
          <w:szCs w:val="28"/>
        </w:rPr>
        <w:t>к</w:t>
      </w:r>
      <w:proofErr w:type="gramEnd"/>
      <w:r w:rsidRPr="00AB3E00">
        <w:rPr>
          <w:color w:val="000000"/>
          <w:sz w:val="28"/>
          <w:szCs w:val="28"/>
        </w:rPr>
        <w:t>оррекционную — «исправлять» эмоциональные, поведенческие или другие проблемы ребе</w:t>
      </w:r>
      <w:r w:rsidR="00AB3E00" w:rsidRPr="00AB3E00">
        <w:rPr>
          <w:color w:val="000000"/>
          <w:sz w:val="28"/>
          <w:szCs w:val="28"/>
        </w:rPr>
        <w:t xml:space="preserve">нка; </w:t>
      </w:r>
      <w:r w:rsidRPr="00AB3E00">
        <w:rPr>
          <w:color w:val="000000"/>
          <w:sz w:val="28"/>
          <w:szCs w:val="28"/>
        </w:rPr>
        <w:t xml:space="preserve"> </w:t>
      </w:r>
      <w:proofErr w:type="gramStart"/>
      <w:r w:rsidRPr="00AB3E00">
        <w:rPr>
          <w:color w:val="000000"/>
          <w:sz w:val="28"/>
          <w:szCs w:val="28"/>
        </w:rPr>
        <w:t>профилактическую</w:t>
      </w:r>
      <w:proofErr w:type="gramEnd"/>
      <w:r w:rsidRPr="00AB3E00">
        <w:rPr>
          <w:color w:val="000000"/>
          <w:sz w:val="28"/>
          <w:szCs w:val="28"/>
        </w:rPr>
        <w:t xml:space="preserve"> – предупреждать появление психосоматических заболеваний; - лечебную — способствовать выздоровлению. Комплекс упражнений должен проводиться ежедневно по 10-12 минут. Помимо этого комплекса, необходимо уделять внимание и различным играм: - </w:t>
      </w:r>
      <w:proofErr w:type="gramStart"/>
      <w:r w:rsidRPr="00AB3E00">
        <w:rPr>
          <w:color w:val="000000"/>
          <w:sz w:val="28"/>
          <w:szCs w:val="28"/>
        </w:rPr>
        <w:t>«Золушка» (дети перебирают горох и фасоль в разные тарелки); - « Угадай на ощупь» (различ</w:t>
      </w:r>
      <w:r w:rsidR="00AB3E00" w:rsidRPr="00AB3E00">
        <w:rPr>
          <w:color w:val="000000"/>
          <w:sz w:val="28"/>
          <w:szCs w:val="28"/>
        </w:rPr>
        <w:t xml:space="preserve">ные овощи и фрукты в мешочке); </w:t>
      </w:r>
      <w:r w:rsidRPr="00AB3E00">
        <w:rPr>
          <w:color w:val="000000"/>
          <w:sz w:val="28"/>
          <w:szCs w:val="28"/>
        </w:rPr>
        <w:t>«Из чего предмет»</w:t>
      </w:r>
      <w:r w:rsidR="00AB3E00" w:rsidRPr="00AB3E00">
        <w:rPr>
          <w:color w:val="000000"/>
          <w:sz w:val="28"/>
          <w:szCs w:val="28"/>
        </w:rPr>
        <w:t xml:space="preserve"> (определи материал предмета);  « Найди такой же»;  «Чудесный мешочек»; </w:t>
      </w:r>
      <w:r w:rsidRPr="00AB3E00">
        <w:rPr>
          <w:color w:val="000000"/>
          <w:sz w:val="28"/>
          <w:szCs w:val="28"/>
        </w:rPr>
        <w:t>« Строим забор»</w:t>
      </w:r>
      <w:r w:rsidR="00AB3E00" w:rsidRPr="00AB3E00">
        <w:rPr>
          <w:color w:val="000000"/>
          <w:sz w:val="28"/>
          <w:szCs w:val="28"/>
        </w:rPr>
        <w:t xml:space="preserve"> (игры со счетными палочками); «Покатай, покатай» -</w:t>
      </w:r>
      <w:r w:rsidRPr="00AB3E00">
        <w:rPr>
          <w:color w:val="000000"/>
          <w:sz w:val="28"/>
          <w:szCs w:val="28"/>
        </w:rPr>
        <w:t xml:space="preserve"> катание гладкого и ребристого карандаша м</w:t>
      </w:r>
      <w:r w:rsidR="00AB3E00" w:rsidRPr="00AB3E00">
        <w:rPr>
          <w:color w:val="000000"/>
          <w:sz w:val="28"/>
          <w:szCs w:val="28"/>
        </w:rPr>
        <w:t xml:space="preserve">ежду ладошками;  «Шнуровки»; </w:t>
      </w:r>
      <w:r w:rsidRPr="00AB3E00">
        <w:rPr>
          <w:color w:val="000000"/>
          <w:sz w:val="28"/>
          <w:szCs w:val="28"/>
        </w:rPr>
        <w:t>«Что у кого?» (разглаживание скомканных в шарики листов бумаги с контурными изображениями);</w:t>
      </w:r>
      <w:proofErr w:type="gramEnd"/>
      <w:r w:rsidRPr="00AB3E00">
        <w:rPr>
          <w:color w:val="000000"/>
          <w:sz w:val="28"/>
          <w:szCs w:val="28"/>
        </w:rPr>
        <w:t xml:space="preserve"> - рисование на песке. Выполняя пальчиками различные упражнения, ребенок достигает хорошего развития мелкой моторики рук, которая </w:t>
      </w:r>
      <w:proofErr w:type="gramStart"/>
      <w:r w:rsidRPr="00AB3E00">
        <w:rPr>
          <w:color w:val="000000"/>
          <w:sz w:val="28"/>
          <w:szCs w:val="28"/>
        </w:rPr>
        <w:t>не только оказывает</w:t>
      </w:r>
      <w:proofErr w:type="gramEnd"/>
      <w:r w:rsidRPr="00AB3E00">
        <w:rPr>
          <w:color w:val="000000"/>
          <w:sz w:val="28"/>
          <w:szCs w:val="28"/>
        </w:rPr>
        <w:t xml:space="preserve"> благоприятное влияние на развитие речи, но и подготавливает ребенка к рисованию и письму. Усложнение должно происходить постепенно. Главным принципом достижения эффективности в работе является индивидуальный подход к каждому ребенку. Объединяя детей </w:t>
      </w:r>
      <w:r w:rsidRPr="00AB3E00">
        <w:rPr>
          <w:color w:val="000000"/>
          <w:sz w:val="28"/>
          <w:szCs w:val="28"/>
        </w:rPr>
        <w:lastRenderedPageBreak/>
        <w:t>в группы, надо дифференцировать не сами приемы, а скорее требования к выполнению задания каждым ребенком. Необходимым условием работы является — доброжелательная, эмоционально-насыщенная атмосфера совместного творчества детей и взрослых. Желание каждого ребенка подражать взрослому и активно участвовать в процессе занятия. Наглядность изучаемого материала обеспечивается использованием детских игрушек, иллюстраций, картинок из детских книг. Пальчиковые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Это прекрасный стимул для развития творческих способностей малышей, пробуждающий воображение и фантазию.</w:t>
      </w:r>
    </w:p>
    <w:p w:rsidR="001B617E" w:rsidRPr="00AB3E00" w:rsidRDefault="001B617E">
      <w:pPr>
        <w:rPr>
          <w:sz w:val="28"/>
          <w:szCs w:val="28"/>
        </w:rPr>
      </w:pPr>
    </w:p>
    <w:sectPr w:rsidR="001B617E" w:rsidRPr="00AB3E00" w:rsidSect="00AB3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406"/>
    <w:rsid w:val="001B617E"/>
    <w:rsid w:val="002D19EF"/>
    <w:rsid w:val="002F1A39"/>
    <w:rsid w:val="00673406"/>
    <w:rsid w:val="00911DA6"/>
    <w:rsid w:val="00AB3E00"/>
    <w:rsid w:val="00DC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2019-01-22T15:45:00Z</dcterms:created>
  <dcterms:modified xsi:type="dcterms:W3CDTF">2019-02-13T09:36:00Z</dcterms:modified>
</cp:coreProperties>
</file>