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9A" w:rsidRPr="00D24E89" w:rsidRDefault="0046374C" w:rsidP="00EE60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</w:rPr>
        <w:drawing>
          <wp:inline distT="0" distB="0" distL="0" distR="0">
            <wp:extent cx="6515860" cy="9391650"/>
            <wp:effectExtent l="19050" t="0" r="0" b="0"/>
            <wp:docPr id="1" name="Рисунок 1" descr="C:\Users\user\Pictures\ControlCenter4\Scan\CCI1911202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19112021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35" t="3437" r="2942" b="6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860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6049">
        <w:rPr>
          <w:color w:val="222222"/>
          <w:sz w:val="28"/>
          <w:szCs w:val="28"/>
        </w:rPr>
        <w:lastRenderedPageBreak/>
        <w:t xml:space="preserve">-  </w:t>
      </w:r>
      <w:r w:rsidR="009F619A" w:rsidRPr="00D24E89">
        <w:rPr>
          <w:color w:val="222222"/>
          <w:sz w:val="28"/>
          <w:szCs w:val="28"/>
        </w:rPr>
        <w:t xml:space="preserve">обеспечение объективности и обоснованности при аттестации сотрудника, его поощрении и при наложении на него дисциплинарного взыскания; </w:t>
      </w:r>
    </w:p>
    <w:p w:rsidR="009F619A" w:rsidRPr="00D24E89" w:rsidRDefault="00EE6049" w:rsidP="00EE60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9F619A" w:rsidRPr="00D24E89">
        <w:rPr>
          <w:color w:val="222222"/>
          <w:sz w:val="28"/>
          <w:szCs w:val="28"/>
        </w:rPr>
        <w:t xml:space="preserve">организация оптимального обучения, подготовки и повышения квалификации кадров; </w:t>
      </w:r>
    </w:p>
    <w:p w:rsidR="009F619A" w:rsidRPr="00D24E89" w:rsidRDefault="00EE6049" w:rsidP="00EE60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 </w:t>
      </w:r>
      <w:r w:rsidR="009F619A" w:rsidRPr="00D24E89">
        <w:rPr>
          <w:color w:val="222222"/>
          <w:sz w:val="28"/>
          <w:szCs w:val="28"/>
        </w:rPr>
        <w:t xml:space="preserve">укрепление трудовой дисциплины в организации; </w:t>
      </w:r>
    </w:p>
    <w:p w:rsidR="009F619A" w:rsidRPr="00D24E89" w:rsidRDefault="00EE6049" w:rsidP="00EE60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 </w:t>
      </w:r>
      <w:r w:rsidR="009F619A" w:rsidRPr="00D24E89">
        <w:rPr>
          <w:color w:val="222222"/>
          <w:sz w:val="28"/>
          <w:szCs w:val="28"/>
        </w:rPr>
        <w:t>составления трудовых договоров;</w:t>
      </w:r>
    </w:p>
    <w:p w:rsidR="009F619A" w:rsidRPr="00D24E89" w:rsidRDefault="00EE6049" w:rsidP="00EE60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 </w:t>
      </w:r>
      <w:r w:rsidR="009F619A" w:rsidRPr="00D24E89">
        <w:rPr>
          <w:color w:val="222222"/>
          <w:sz w:val="28"/>
          <w:szCs w:val="28"/>
        </w:rPr>
        <w:t>разрешение трудовых споров.</w:t>
      </w:r>
    </w:p>
    <w:p w:rsidR="009F619A" w:rsidRPr="009F619A" w:rsidRDefault="009F619A" w:rsidP="009F619A">
      <w:pPr>
        <w:pStyle w:val="a3"/>
        <w:numPr>
          <w:ilvl w:val="1"/>
          <w:numId w:val="28"/>
        </w:numPr>
        <w:shd w:val="clear" w:color="auto" w:fill="FFFFFF"/>
        <w:tabs>
          <w:tab w:val="clear" w:pos="567"/>
          <w:tab w:val="num" w:pos="0"/>
        </w:tabs>
        <w:spacing w:before="0" w:beforeAutospacing="0" w:after="150" w:afterAutospacing="0" w:line="300" w:lineRule="atLeast"/>
        <w:ind w:left="0" w:firstLine="709"/>
        <w:jc w:val="both"/>
        <w:textAlignment w:val="baseline"/>
        <w:rPr>
          <w:color w:val="222222"/>
          <w:sz w:val="28"/>
          <w:szCs w:val="28"/>
        </w:rPr>
      </w:pPr>
      <w:r w:rsidRPr="00D24E89">
        <w:rPr>
          <w:color w:val="222222"/>
          <w:sz w:val="28"/>
          <w:szCs w:val="28"/>
        </w:rPr>
        <w:t xml:space="preserve">Должностная инструкция составляется по каждой штатной должности организации и объявляется работнику под расписку при заключении трудового договора, а также при перемещении на другую должность и при временном исполнении обязанностей по должности. </w:t>
      </w:r>
    </w:p>
    <w:p w:rsidR="009F619A" w:rsidRPr="00D24E89" w:rsidRDefault="009F619A" w:rsidP="009F619A">
      <w:pPr>
        <w:pStyle w:val="a3"/>
        <w:numPr>
          <w:ilvl w:val="0"/>
          <w:numId w:val="28"/>
        </w:numPr>
        <w:shd w:val="clear" w:color="auto" w:fill="FFFFFF"/>
        <w:tabs>
          <w:tab w:val="clear" w:pos="360"/>
          <w:tab w:val="num" w:pos="0"/>
        </w:tabs>
        <w:spacing w:before="0" w:beforeAutospacing="0" w:after="150" w:afterAutospacing="0" w:line="300" w:lineRule="atLeast"/>
        <w:ind w:left="0" w:firstLine="709"/>
        <w:jc w:val="center"/>
        <w:textAlignment w:val="baseline"/>
        <w:rPr>
          <w:b/>
          <w:color w:val="222222"/>
          <w:sz w:val="28"/>
          <w:szCs w:val="28"/>
        </w:rPr>
      </w:pPr>
      <w:r w:rsidRPr="00D24E89">
        <w:rPr>
          <w:b/>
          <w:color w:val="222222"/>
          <w:sz w:val="28"/>
          <w:szCs w:val="28"/>
        </w:rPr>
        <w:t>Требования, предъявляемые к структуре и содержанию должностной инструкции</w:t>
      </w:r>
    </w:p>
    <w:p w:rsidR="009F619A" w:rsidRPr="00D24E89" w:rsidRDefault="009F619A" w:rsidP="009F619A">
      <w:pPr>
        <w:pStyle w:val="a3"/>
        <w:numPr>
          <w:ilvl w:val="1"/>
          <w:numId w:val="28"/>
        </w:numPr>
        <w:shd w:val="clear" w:color="auto" w:fill="FFFFFF"/>
        <w:tabs>
          <w:tab w:val="clear" w:pos="567"/>
          <w:tab w:val="num" w:pos="0"/>
        </w:tabs>
        <w:spacing w:before="0" w:beforeAutospacing="0" w:after="150" w:afterAutospacing="0" w:line="300" w:lineRule="atLeast"/>
        <w:ind w:left="0" w:firstLine="709"/>
        <w:jc w:val="both"/>
        <w:textAlignment w:val="baseline"/>
        <w:rPr>
          <w:color w:val="222222"/>
          <w:sz w:val="28"/>
          <w:szCs w:val="28"/>
        </w:rPr>
      </w:pPr>
      <w:r w:rsidRPr="00D24E89">
        <w:rPr>
          <w:color w:val="222222"/>
          <w:sz w:val="28"/>
          <w:szCs w:val="28"/>
        </w:rPr>
        <w:t xml:space="preserve">Должностная инструкция состоит из разделов: </w:t>
      </w:r>
    </w:p>
    <w:p w:rsidR="009F619A" w:rsidRDefault="009F619A" w:rsidP="009F61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1.</w:t>
      </w:r>
      <w:r w:rsidRPr="00D24E89">
        <w:rPr>
          <w:color w:val="222222"/>
          <w:sz w:val="28"/>
          <w:szCs w:val="28"/>
        </w:rPr>
        <w:t xml:space="preserve">Общие положения. </w:t>
      </w:r>
    </w:p>
    <w:p w:rsidR="009F619A" w:rsidRPr="00D24E89" w:rsidRDefault="009F619A" w:rsidP="009F61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2.Трудовые функции.</w:t>
      </w:r>
    </w:p>
    <w:p w:rsidR="009F619A" w:rsidRPr="00D24E89" w:rsidRDefault="009F619A" w:rsidP="009F619A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</w:t>
      </w:r>
      <w:r w:rsidRPr="00D24E89">
        <w:rPr>
          <w:color w:val="222222"/>
          <w:sz w:val="28"/>
          <w:szCs w:val="28"/>
        </w:rPr>
        <w:t xml:space="preserve">. Должностные обязанности. </w:t>
      </w:r>
    </w:p>
    <w:p w:rsidR="009F619A" w:rsidRPr="00D24E89" w:rsidRDefault="009F619A" w:rsidP="009F619A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F619A">
        <w:rPr>
          <w:color w:val="222222"/>
          <w:sz w:val="28"/>
          <w:szCs w:val="28"/>
        </w:rPr>
        <w:t>4</w:t>
      </w:r>
      <w:r w:rsidRPr="00D24E89">
        <w:rPr>
          <w:color w:val="222222"/>
          <w:sz w:val="28"/>
          <w:szCs w:val="28"/>
        </w:rPr>
        <w:t xml:space="preserve">. Права. </w:t>
      </w:r>
    </w:p>
    <w:p w:rsidR="009F619A" w:rsidRPr="00D24E89" w:rsidRDefault="009F619A" w:rsidP="009F619A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</w:t>
      </w:r>
      <w:r w:rsidRPr="00D24E89">
        <w:rPr>
          <w:color w:val="222222"/>
          <w:sz w:val="28"/>
          <w:szCs w:val="28"/>
        </w:rPr>
        <w:t xml:space="preserve">. Ответственность. </w:t>
      </w:r>
    </w:p>
    <w:p w:rsidR="009F619A" w:rsidRPr="00D24E89" w:rsidRDefault="009F619A" w:rsidP="009F619A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</w:t>
      </w:r>
      <w:r w:rsidRPr="00D24E89">
        <w:rPr>
          <w:color w:val="222222"/>
          <w:sz w:val="28"/>
          <w:szCs w:val="28"/>
        </w:rPr>
        <w:t>. Взаимоотношения. Связи по должности.</w:t>
      </w:r>
    </w:p>
    <w:p w:rsidR="009F619A" w:rsidRDefault="009F619A" w:rsidP="009F619A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en-US"/>
        </w:rPr>
        <w:t>7</w:t>
      </w:r>
      <w:r w:rsidRPr="00D24E89">
        <w:rPr>
          <w:color w:val="222222"/>
          <w:sz w:val="28"/>
          <w:szCs w:val="28"/>
        </w:rPr>
        <w:t xml:space="preserve">. </w:t>
      </w:r>
      <w:r>
        <w:rPr>
          <w:color w:val="222222"/>
          <w:sz w:val="28"/>
          <w:szCs w:val="28"/>
        </w:rPr>
        <w:t>Заключительные положения</w:t>
      </w:r>
      <w:r w:rsidRPr="00D24E89">
        <w:rPr>
          <w:color w:val="222222"/>
          <w:sz w:val="28"/>
          <w:szCs w:val="28"/>
        </w:rPr>
        <w:t xml:space="preserve">. </w:t>
      </w:r>
    </w:p>
    <w:p w:rsidR="009F619A" w:rsidRPr="00D24E89" w:rsidRDefault="009F619A" w:rsidP="009F619A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9F619A" w:rsidRPr="00D24E89" w:rsidRDefault="009F619A" w:rsidP="009F619A">
      <w:pPr>
        <w:pStyle w:val="a3"/>
        <w:numPr>
          <w:ilvl w:val="1"/>
          <w:numId w:val="28"/>
        </w:numPr>
        <w:shd w:val="clear" w:color="auto" w:fill="FFFFFF"/>
        <w:tabs>
          <w:tab w:val="clear" w:pos="567"/>
          <w:tab w:val="num" w:pos="0"/>
        </w:tabs>
        <w:spacing w:before="0" w:beforeAutospacing="0" w:after="150" w:afterAutospacing="0" w:line="300" w:lineRule="atLeast"/>
        <w:ind w:left="0" w:firstLine="709"/>
        <w:jc w:val="both"/>
        <w:textAlignment w:val="baseline"/>
        <w:rPr>
          <w:color w:val="222222"/>
          <w:sz w:val="28"/>
          <w:szCs w:val="28"/>
        </w:rPr>
      </w:pPr>
      <w:r w:rsidRPr="00D24E89">
        <w:rPr>
          <w:color w:val="222222"/>
          <w:sz w:val="28"/>
          <w:szCs w:val="28"/>
        </w:rPr>
        <w:t>В разделе «Общие положения» указывают:</w:t>
      </w:r>
    </w:p>
    <w:p w:rsidR="009F619A" w:rsidRPr="00D24E89" w:rsidRDefault="00BA6C1E" w:rsidP="00BA6C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9F619A" w:rsidRPr="00D24E89">
        <w:rPr>
          <w:color w:val="222222"/>
          <w:sz w:val="28"/>
          <w:szCs w:val="28"/>
        </w:rPr>
        <w:t xml:space="preserve"> наименование должности; </w:t>
      </w:r>
    </w:p>
    <w:p w:rsidR="009F619A" w:rsidRPr="00D24E89" w:rsidRDefault="00BA6C1E" w:rsidP="00BA6C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9F619A" w:rsidRPr="00D24E89">
        <w:rPr>
          <w:color w:val="222222"/>
          <w:sz w:val="28"/>
          <w:szCs w:val="28"/>
        </w:rPr>
        <w:t xml:space="preserve">требования, предъявляемые к образованию и стажу работы должностного лица (квалификационные требования); </w:t>
      </w:r>
    </w:p>
    <w:p w:rsidR="009F619A" w:rsidRPr="00D24E89" w:rsidRDefault="00BA6C1E" w:rsidP="00BA6C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9F619A" w:rsidRPr="00D24E89">
        <w:rPr>
          <w:color w:val="222222"/>
          <w:sz w:val="28"/>
          <w:szCs w:val="28"/>
        </w:rPr>
        <w:t xml:space="preserve">непосредственная подчиненность (кому непосредственно подчиняется данное должностное лицо); </w:t>
      </w:r>
    </w:p>
    <w:p w:rsidR="009F619A" w:rsidRPr="00D24E89" w:rsidRDefault="00BA6C1E" w:rsidP="00BA6C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 </w:t>
      </w:r>
      <w:r w:rsidR="009F619A" w:rsidRPr="00D24E89">
        <w:rPr>
          <w:color w:val="222222"/>
          <w:sz w:val="28"/>
          <w:szCs w:val="28"/>
        </w:rPr>
        <w:t xml:space="preserve">устанавливается сфера деятельности данного специалиста; </w:t>
      </w:r>
    </w:p>
    <w:p w:rsidR="009F619A" w:rsidRPr="00D24E89" w:rsidRDefault="00BA6C1E" w:rsidP="00BA6C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9F619A" w:rsidRPr="00D24E89">
        <w:rPr>
          <w:color w:val="222222"/>
          <w:sz w:val="28"/>
          <w:szCs w:val="28"/>
        </w:rPr>
        <w:t xml:space="preserve">устанавливается порядок его назначения и освобождения от занимаемой должности; </w:t>
      </w:r>
    </w:p>
    <w:p w:rsidR="009F619A" w:rsidRPr="00D24E89" w:rsidRDefault="00BA6C1E" w:rsidP="00BA6C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9F619A" w:rsidRPr="00D24E89">
        <w:rPr>
          <w:color w:val="222222"/>
          <w:sz w:val="28"/>
          <w:szCs w:val="28"/>
        </w:rPr>
        <w:t xml:space="preserve">устанавливается замещение по должности во время отсутствия; </w:t>
      </w:r>
    </w:p>
    <w:p w:rsidR="009F619A" w:rsidRPr="00D24E89" w:rsidRDefault="00BA6C1E" w:rsidP="00BA6C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9F619A" w:rsidRPr="00D24E89">
        <w:rPr>
          <w:color w:val="222222"/>
          <w:sz w:val="28"/>
          <w:szCs w:val="28"/>
        </w:rPr>
        <w:t>перечисляются правовые акты и нормативные документы, которыми должен руководствоваться специалист в своей деятельности.</w:t>
      </w:r>
    </w:p>
    <w:p w:rsidR="009F619A" w:rsidRPr="00D24E89" w:rsidRDefault="009F619A" w:rsidP="00BA6C1E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D24E89">
        <w:rPr>
          <w:color w:val="222222"/>
          <w:sz w:val="28"/>
          <w:szCs w:val="28"/>
        </w:rPr>
        <w:t xml:space="preserve">В раздел могут быть включены другие требования и положения, конкретизирующие и уточняющие статус должностного лица и условия его деятельности. </w:t>
      </w:r>
    </w:p>
    <w:p w:rsidR="009F619A" w:rsidRDefault="009F619A" w:rsidP="00BA6C1E">
      <w:pPr>
        <w:pStyle w:val="a3"/>
        <w:numPr>
          <w:ilvl w:val="1"/>
          <w:numId w:val="28"/>
        </w:numPr>
        <w:shd w:val="clear" w:color="auto" w:fill="FFFFFF"/>
        <w:tabs>
          <w:tab w:val="clear" w:pos="567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222222"/>
          <w:sz w:val="28"/>
          <w:szCs w:val="28"/>
        </w:rPr>
      </w:pPr>
      <w:r w:rsidRPr="00D24E89">
        <w:rPr>
          <w:color w:val="222222"/>
          <w:sz w:val="28"/>
          <w:szCs w:val="28"/>
        </w:rPr>
        <w:t>Раздел «</w:t>
      </w:r>
      <w:r>
        <w:rPr>
          <w:color w:val="222222"/>
          <w:sz w:val="28"/>
          <w:szCs w:val="28"/>
        </w:rPr>
        <w:t>Трудовые функции</w:t>
      </w:r>
      <w:r w:rsidRPr="00D24E89">
        <w:rPr>
          <w:color w:val="222222"/>
          <w:sz w:val="28"/>
          <w:szCs w:val="28"/>
        </w:rPr>
        <w:t>»</w:t>
      </w:r>
      <w:r>
        <w:rPr>
          <w:color w:val="222222"/>
          <w:sz w:val="28"/>
          <w:szCs w:val="28"/>
        </w:rPr>
        <w:t xml:space="preserve"> содержит описание трудовых функций, выполняемых работником по своей профессии. </w:t>
      </w:r>
    </w:p>
    <w:p w:rsidR="009F619A" w:rsidRPr="00D24E89" w:rsidRDefault="009F619A" w:rsidP="00BA6C1E">
      <w:pPr>
        <w:pStyle w:val="a3"/>
        <w:numPr>
          <w:ilvl w:val="1"/>
          <w:numId w:val="28"/>
        </w:numPr>
        <w:shd w:val="clear" w:color="auto" w:fill="FFFFFF"/>
        <w:tabs>
          <w:tab w:val="clear" w:pos="567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222222"/>
          <w:sz w:val="28"/>
          <w:szCs w:val="28"/>
        </w:rPr>
      </w:pPr>
      <w:r w:rsidRPr="00D24E89">
        <w:rPr>
          <w:color w:val="222222"/>
          <w:sz w:val="28"/>
          <w:szCs w:val="28"/>
        </w:rPr>
        <w:t xml:space="preserve">Раздел «Должностные обязанности» содержит перечень основных функций должностного лица, а также указываются обязанности должностного лица, возлагаемые на него, указывается форма его участия в управленческом процессе </w:t>
      </w:r>
      <w:r w:rsidRPr="00D24E89">
        <w:rPr>
          <w:color w:val="222222"/>
          <w:sz w:val="28"/>
          <w:szCs w:val="28"/>
        </w:rPr>
        <w:lastRenderedPageBreak/>
        <w:t xml:space="preserve">(руководит, утверждает, обеспечивает, подготавливает, рассматривает, исполняет, контролирует, согласовывает, представляет, курирует и т.д.) </w:t>
      </w:r>
    </w:p>
    <w:p w:rsidR="009F619A" w:rsidRPr="00D24E89" w:rsidRDefault="009F619A" w:rsidP="00BA6C1E">
      <w:pPr>
        <w:pStyle w:val="a3"/>
        <w:numPr>
          <w:ilvl w:val="1"/>
          <w:numId w:val="28"/>
        </w:numPr>
        <w:shd w:val="clear" w:color="auto" w:fill="FFFFFF"/>
        <w:tabs>
          <w:tab w:val="clear" w:pos="567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222222"/>
          <w:sz w:val="28"/>
          <w:szCs w:val="28"/>
        </w:rPr>
      </w:pPr>
      <w:r w:rsidRPr="00D24E89">
        <w:rPr>
          <w:color w:val="222222"/>
          <w:sz w:val="28"/>
          <w:szCs w:val="28"/>
        </w:rPr>
        <w:t xml:space="preserve">Раздел «Права» содержит перечень прав, предоставляемых специалисту для выполнения возложенных на него функций и обязанностей. </w:t>
      </w:r>
    </w:p>
    <w:p w:rsidR="009F619A" w:rsidRPr="00D24E89" w:rsidRDefault="009F619A" w:rsidP="00BA6C1E">
      <w:pPr>
        <w:pStyle w:val="a3"/>
        <w:numPr>
          <w:ilvl w:val="1"/>
          <w:numId w:val="28"/>
        </w:numPr>
        <w:shd w:val="clear" w:color="auto" w:fill="FFFFFF"/>
        <w:tabs>
          <w:tab w:val="clear" w:pos="567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222222"/>
          <w:sz w:val="28"/>
          <w:szCs w:val="28"/>
        </w:rPr>
      </w:pPr>
      <w:r w:rsidRPr="00D24E89">
        <w:rPr>
          <w:color w:val="222222"/>
          <w:sz w:val="28"/>
          <w:szCs w:val="28"/>
        </w:rPr>
        <w:t xml:space="preserve">В разделе «Ответственность» устанавливаются виды ответственности за несвоевременное и некачественное выполнение специалистом должностных обязанностей и неиспользование предоставленных ему прав. </w:t>
      </w:r>
    </w:p>
    <w:p w:rsidR="009F619A" w:rsidRPr="00D24E89" w:rsidRDefault="009F619A" w:rsidP="00BA6C1E">
      <w:pPr>
        <w:pStyle w:val="a3"/>
        <w:numPr>
          <w:ilvl w:val="1"/>
          <w:numId w:val="28"/>
        </w:numPr>
        <w:shd w:val="clear" w:color="auto" w:fill="FFFFFF"/>
        <w:tabs>
          <w:tab w:val="clear" w:pos="567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222222"/>
          <w:sz w:val="28"/>
          <w:szCs w:val="28"/>
        </w:rPr>
      </w:pPr>
      <w:r w:rsidRPr="00D24E89">
        <w:rPr>
          <w:color w:val="222222"/>
          <w:sz w:val="28"/>
          <w:szCs w:val="28"/>
        </w:rPr>
        <w:t xml:space="preserve">Раздел «Взаимоотношения. Связи по должности» содержит перечень должностных лиц, с которыми специалист вступает в служебные взаимоотношения и обеспечивается информацией, указываются сроки получения и предоставления информации, определяется порядок подписания, согласования и утверждения документов. </w:t>
      </w:r>
    </w:p>
    <w:p w:rsidR="009F619A" w:rsidRPr="00D24E89" w:rsidRDefault="009F619A" w:rsidP="00BA6C1E">
      <w:pPr>
        <w:pStyle w:val="a3"/>
        <w:numPr>
          <w:ilvl w:val="1"/>
          <w:numId w:val="28"/>
        </w:numPr>
        <w:shd w:val="clear" w:color="auto" w:fill="FFFFFF"/>
        <w:tabs>
          <w:tab w:val="clear" w:pos="567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222222"/>
          <w:sz w:val="28"/>
          <w:szCs w:val="28"/>
        </w:rPr>
      </w:pPr>
      <w:r w:rsidRPr="00D24E89">
        <w:rPr>
          <w:color w:val="222222"/>
          <w:sz w:val="28"/>
          <w:szCs w:val="28"/>
        </w:rPr>
        <w:t>Обязательными реквизитами Должностной инструкции являются:</w:t>
      </w:r>
    </w:p>
    <w:p w:rsidR="009F619A" w:rsidRPr="00D24E89" w:rsidRDefault="00BA6C1E" w:rsidP="00BA6C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9F619A" w:rsidRPr="00D24E89">
        <w:rPr>
          <w:color w:val="222222"/>
          <w:sz w:val="28"/>
          <w:szCs w:val="28"/>
        </w:rPr>
        <w:t xml:space="preserve">полное наименование учреждения; </w:t>
      </w:r>
    </w:p>
    <w:p w:rsidR="009F619A" w:rsidRPr="00D24E89" w:rsidRDefault="00BA6C1E" w:rsidP="00BA6C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 </w:t>
      </w:r>
      <w:r w:rsidR="009F619A" w:rsidRPr="00D24E89">
        <w:rPr>
          <w:color w:val="222222"/>
          <w:sz w:val="28"/>
          <w:szCs w:val="28"/>
        </w:rPr>
        <w:t xml:space="preserve">заголовок к тексту; </w:t>
      </w:r>
    </w:p>
    <w:p w:rsidR="009F619A" w:rsidRPr="00D24E89" w:rsidRDefault="00BA6C1E" w:rsidP="00BA6C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9F619A" w:rsidRPr="00D24E89">
        <w:rPr>
          <w:color w:val="222222"/>
          <w:sz w:val="28"/>
          <w:szCs w:val="28"/>
        </w:rPr>
        <w:t xml:space="preserve">визы согласования; </w:t>
      </w:r>
    </w:p>
    <w:p w:rsidR="009F619A" w:rsidRPr="00D24E89" w:rsidRDefault="00BA6C1E" w:rsidP="00BA6C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9F619A" w:rsidRPr="00D24E89">
        <w:rPr>
          <w:color w:val="222222"/>
          <w:sz w:val="28"/>
          <w:szCs w:val="28"/>
        </w:rPr>
        <w:t>подпись, гриф утверждения.</w:t>
      </w:r>
    </w:p>
    <w:p w:rsidR="009F619A" w:rsidRPr="00D24E89" w:rsidRDefault="009F619A" w:rsidP="00BA6C1E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00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9F619A" w:rsidRPr="00D24E89" w:rsidRDefault="009F619A" w:rsidP="009F619A">
      <w:pPr>
        <w:pStyle w:val="a3"/>
        <w:numPr>
          <w:ilvl w:val="0"/>
          <w:numId w:val="28"/>
        </w:numPr>
        <w:shd w:val="clear" w:color="auto" w:fill="FFFFFF"/>
        <w:tabs>
          <w:tab w:val="clear" w:pos="360"/>
          <w:tab w:val="num" w:pos="0"/>
        </w:tabs>
        <w:spacing w:before="0" w:beforeAutospacing="0" w:after="150" w:afterAutospacing="0" w:line="300" w:lineRule="atLeast"/>
        <w:ind w:left="0" w:firstLine="709"/>
        <w:jc w:val="center"/>
        <w:textAlignment w:val="baseline"/>
        <w:rPr>
          <w:b/>
          <w:color w:val="222222"/>
          <w:sz w:val="28"/>
          <w:szCs w:val="28"/>
        </w:rPr>
      </w:pPr>
      <w:r w:rsidRPr="00D24E89">
        <w:rPr>
          <w:b/>
          <w:color w:val="222222"/>
          <w:sz w:val="28"/>
          <w:szCs w:val="28"/>
        </w:rPr>
        <w:t>Порядок разработки, согласования, утверждения и введения в действие Должностной инструкции</w:t>
      </w:r>
    </w:p>
    <w:p w:rsidR="009F619A" w:rsidRPr="00D24E89" w:rsidRDefault="009F619A" w:rsidP="00BA6C1E">
      <w:pPr>
        <w:pStyle w:val="a3"/>
        <w:numPr>
          <w:ilvl w:val="1"/>
          <w:numId w:val="28"/>
        </w:numPr>
        <w:shd w:val="clear" w:color="auto" w:fill="FFFFFF"/>
        <w:tabs>
          <w:tab w:val="clear" w:pos="567"/>
          <w:tab w:val="num" w:pos="0"/>
        </w:tabs>
        <w:spacing w:before="0" w:beforeAutospacing="0" w:after="0" w:afterAutospacing="0" w:line="300" w:lineRule="atLeast"/>
        <w:ind w:left="0" w:firstLine="709"/>
        <w:jc w:val="both"/>
        <w:textAlignment w:val="baseline"/>
        <w:rPr>
          <w:color w:val="222222"/>
          <w:sz w:val="28"/>
          <w:szCs w:val="28"/>
        </w:rPr>
      </w:pPr>
      <w:r w:rsidRPr="00D24E89">
        <w:rPr>
          <w:color w:val="222222"/>
          <w:sz w:val="28"/>
          <w:szCs w:val="28"/>
        </w:rPr>
        <w:t xml:space="preserve">Должностная инструкция разрабатывается заведующим ДОУ. </w:t>
      </w:r>
    </w:p>
    <w:p w:rsidR="009F619A" w:rsidRPr="00D24E89" w:rsidRDefault="009F619A" w:rsidP="00BA6C1E">
      <w:pPr>
        <w:pStyle w:val="a3"/>
        <w:numPr>
          <w:ilvl w:val="1"/>
          <w:numId w:val="28"/>
        </w:numPr>
        <w:shd w:val="clear" w:color="auto" w:fill="FFFFFF"/>
        <w:tabs>
          <w:tab w:val="clear" w:pos="567"/>
          <w:tab w:val="num" w:pos="0"/>
        </w:tabs>
        <w:spacing w:before="0" w:beforeAutospacing="0" w:after="0" w:afterAutospacing="0" w:line="300" w:lineRule="atLeast"/>
        <w:ind w:left="0" w:firstLine="709"/>
        <w:jc w:val="both"/>
        <w:textAlignment w:val="baseline"/>
        <w:rPr>
          <w:color w:val="222222"/>
          <w:sz w:val="28"/>
          <w:szCs w:val="28"/>
        </w:rPr>
      </w:pPr>
      <w:r w:rsidRPr="00D24E89">
        <w:rPr>
          <w:color w:val="222222"/>
          <w:sz w:val="28"/>
          <w:szCs w:val="28"/>
        </w:rPr>
        <w:t xml:space="preserve">Должностная инструкция после разработки передается в профсоюзный комитет первичной профсоюзной организации, представляющий интересы большинства работников ДОУ (далее - профсоюзный комитет). Профсоюзный комитет в срок не позднее десяти рабочих дней со дня получения Должностной инструкции осуществляет ее согласование. </w:t>
      </w:r>
    </w:p>
    <w:p w:rsidR="009F619A" w:rsidRPr="00D24E89" w:rsidRDefault="009F619A" w:rsidP="00BA6C1E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00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9F619A" w:rsidRPr="00D24E89" w:rsidRDefault="009F619A" w:rsidP="00BA6C1E">
      <w:pPr>
        <w:pStyle w:val="a3"/>
        <w:numPr>
          <w:ilvl w:val="0"/>
          <w:numId w:val="28"/>
        </w:numPr>
        <w:shd w:val="clear" w:color="auto" w:fill="FFFFFF"/>
        <w:tabs>
          <w:tab w:val="clear" w:pos="360"/>
          <w:tab w:val="num" w:pos="0"/>
        </w:tabs>
        <w:spacing w:before="0" w:beforeAutospacing="0" w:after="0" w:afterAutospacing="0" w:line="300" w:lineRule="atLeast"/>
        <w:ind w:left="0" w:firstLine="709"/>
        <w:jc w:val="center"/>
        <w:textAlignment w:val="baseline"/>
        <w:rPr>
          <w:b/>
          <w:color w:val="222222"/>
          <w:sz w:val="28"/>
          <w:szCs w:val="28"/>
        </w:rPr>
      </w:pPr>
      <w:r w:rsidRPr="00D24E89">
        <w:rPr>
          <w:b/>
          <w:color w:val="222222"/>
          <w:sz w:val="28"/>
          <w:szCs w:val="28"/>
        </w:rPr>
        <w:t>Утверждение Должностной инструкции</w:t>
      </w:r>
    </w:p>
    <w:p w:rsidR="009F619A" w:rsidRPr="00D24E89" w:rsidRDefault="009F619A" w:rsidP="00BA6C1E">
      <w:pPr>
        <w:pStyle w:val="a3"/>
        <w:numPr>
          <w:ilvl w:val="1"/>
          <w:numId w:val="28"/>
        </w:numPr>
        <w:shd w:val="clear" w:color="auto" w:fill="FFFFFF"/>
        <w:tabs>
          <w:tab w:val="clear" w:pos="567"/>
          <w:tab w:val="num" w:pos="0"/>
        </w:tabs>
        <w:spacing w:before="0" w:beforeAutospacing="0" w:after="0" w:afterAutospacing="0" w:line="300" w:lineRule="atLeast"/>
        <w:ind w:left="0" w:firstLine="709"/>
        <w:jc w:val="both"/>
        <w:textAlignment w:val="baseline"/>
        <w:rPr>
          <w:color w:val="222222"/>
          <w:sz w:val="28"/>
          <w:szCs w:val="28"/>
        </w:rPr>
      </w:pPr>
      <w:r w:rsidRPr="00D24E89">
        <w:rPr>
          <w:color w:val="222222"/>
          <w:sz w:val="28"/>
          <w:szCs w:val="28"/>
        </w:rPr>
        <w:t xml:space="preserve">Заведующий ДОУ утверждает Должностную инструкцию путем издания соответствующего приказа. </w:t>
      </w:r>
    </w:p>
    <w:p w:rsidR="009F619A" w:rsidRPr="00D24E89" w:rsidRDefault="009F619A" w:rsidP="00BA6C1E">
      <w:pPr>
        <w:pStyle w:val="a3"/>
        <w:numPr>
          <w:ilvl w:val="1"/>
          <w:numId w:val="28"/>
        </w:numPr>
        <w:shd w:val="clear" w:color="auto" w:fill="FFFFFF"/>
        <w:tabs>
          <w:tab w:val="clear" w:pos="567"/>
          <w:tab w:val="num" w:pos="0"/>
        </w:tabs>
        <w:spacing w:before="0" w:beforeAutospacing="0" w:after="0" w:afterAutospacing="0" w:line="300" w:lineRule="atLeast"/>
        <w:ind w:left="0" w:firstLine="709"/>
        <w:jc w:val="both"/>
        <w:textAlignment w:val="baseline"/>
        <w:rPr>
          <w:color w:val="222222"/>
          <w:sz w:val="28"/>
          <w:szCs w:val="28"/>
        </w:rPr>
      </w:pPr>
      <w:r w:rsidRPr="00D24E89">
        <w:rPr>
          <w:color w:val="222222"/>
          <w:sz w:val="28"/>
          <w:szCs w:val="28"/>
        </w:rPr>
        <w:t>В приказе в обязательном порядке указываются:</w:t>
      </w:r>
    </w:p>
    <w:p w:rsidR="009F619A" w:rsidRPr="00D24E89" w:rsidRDefault="00BA6C1E" w:rsidP="00BA6C1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9F619A" w:rsidRPr="00D24E89">
        <w:rPr>
          <w:color w:val="222222"/>
          <w:sz w:val="28"/>
          <w:szCs w:val="28"/>
        </w:rPr>
        <w:t xml:space="preserve">дата введения Должностной инструкции в действие; </w:t>
      </w:r>
    </w:p>
    <w:p w:rsidR="009F619A" w:rsidRPr="00D24E89" w:rsidRDefault="00BA6C1E" w:rsidP="00BA6C1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9F619A" w:rsidRPr="00D24E89">
        <w:rPr>
          <w:color w:val="222222"/>
          <w:sz w:val="28"/>
          <w:szCs w:val="28"/>
        </w:rPr>
        <w:t>иные условия.</w:t>
      </w:r>
    </w:p>
    <w:p w:rsidR="009F619A" w:rsidRPr="00BA6C1E" w:rsidRDefault="009F619A" w:rsidP="00BA6C1E">
      <w:pPr>
        <w:pStyle w:val="a3"/>
        <w:numPr>
          <w:ilvl w:val="1"/>
          <w:numId w:val="28"/>
        </w:numPr>
        <w:shd w:val="clear" w:color="auto" w:fill="FFFFFF"/>
        <w:tabs>
          <w:tab w:val="clear" w:pos="567"/>
          <w:tab w:val="num" w:pos="0"/>
        </w:tabs>
        <w:spacing w:before="0" w:beforeAutospacing="0" w:after="0" w:afterAutospacing="0" w:line="300" w:lineRule="atLeast"/>
        <w:ind w:left="0" w:firstLine="709"/>
        <w:jc w:val="both"/>
        <w:textAlignment w:val="baseline"/>
        <w:rPr>
          <w:color w:val="222222"/>
          <w:sz w:val="28"/>
          <w:szCs w:val="28"/>
        </w:rPr>
      </w:pPr>
      <w:r w:rsidRPr="00D24E89">
        <w:rPr>
          <w:color w:val="222222"/>
          <w:sz w:val="28"/>
          <w:szCs w:val="28"/>
        </w:rPr>
        <w:t xml:space="preserve">Утвержденные Должностные инструкции подлежат обязательной регистрации в соответствии с требованиями делопроизводства в ДОУ с присвоением им порядкового номера. </w:t>
      </w:r>
    </w:p>
    <w:p w:rsidR="009F619A" w:rsidRPr="00D24E89" w:rsidRDefault="009F619A" w:rsidP="00BA6C1E">
      <w:pPr>
        <w:pStyle w:val="a3"/>
        <w:numPr>
          <w:ilvl w:val="0"/>
          <w:numId w:val="28"/>
        </w:numPr>
        <w:shd w:val="clear" w:color="auto" w:fill="FFFFFF"/>
        <w:tabs>
          <w:tab w:val="clear" w:pos="360"/>
          <w:tab w:val="num" w:pos="0"/>
        </w:tabs>
        <w:spacing w:before="0" w:beforeAutospacing="0" w:after="0" w:afterAutospacing="0" w:line="300" w:lineRule="atLeast"/>
        <w:ind w:left="0" w:firstLine="709"/>
        <w:jc w:val="center"/>
        <w:textAlignment w:val="baseline"/>
        <w:rPr>
          <w:b/>
          <w:color w:val="222222"/>
          <w:sz w:val="28"/>
          <w:szCs w:val="28"/>
        </w:rPr>
      </w:pPr>
      <w:r w:rsidRPr="00D24E89">
        <w:rPr>
          <w:b/>
          <w:color w:val="222222"/>
          <w:sz w:val="28"/>
          <w:szCs w:val="28"/>
        </w:rPr>
        <w:t>Ознакомление работников с Должностной инструкцией</w:t>
      </w:r>
    </w:p>
    <w:p w:rsidR="009F619A" w:rsidRPr="00D24E89" w:rsidRDefault="009F619A" w:rsidP="009F619A">
      <w:pPr>
        <w:pStyle w:val="a3"/>
        <w:numPr>
          <w:ilvl w:val="1"/>
          <w:numId w:val="28"/>
        </w:numPr>
        <w:shd w:val="clear" w:color="auto" w:fill="FFFFFF"/>
        <w:tabs>
          <w:tab w:val="clear" w:pos="567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222222"/>
          <w:sz w:val="28"/>
          <w:szCs w:val="28"/>
        </w:rPr>
      </w:pPr>
      <w:r w:rsidRPr="00D24E89">
        <w:rPr>
          <w:color w:val="222222"/>
          <w:sz w:val="28"/>
          <w:szCs w:val="28"/>
        </w:rPr>
        <w:t xml:space="preserve">Ознакомление работника ДОУ с Должностной инструкцией в обязательном порядке осуществляется при поступлении на работу в ДОУ, а также при переводе работника на другую должность или временном переводе на другую работу. Ознакомление осуществляет заведующий ДОУ. После ознакомления работник проставляет </w:t>
      </w:r>
      <w:r>
        <w:rPr>
          <w:color w:val="222222"/>
          <w:sz w:val="28"/>
          <w:szCs w:val="28"/>
        </w:rPr>
        <w:t>в журнале</w:t>
      </w:r>
      <w:r w:rsidR="00524FE8">
        <w:rPr>
          <w:color w:val="222222"/>
          <w:sz w:val="28"/>
          <w:szCs w:val="28"/>
        </w:rPr>
        <w:t xml:space="preserve"> или в листе</w:t>
      </w:r>
      <w:bookmarkStart w:id="0" w:name="_GoBack"/>
      <w:bookmarkEnd w:id="0"/>
      <w:r>
        <w:rPr>
          <w:color w:val="222222"/>
          <w:sz w:val="28"/>
          <w:szCs w:val="28"/>
        </w:rPr>
        <w:t xml:space="preserve"> ознакомления с Должностными  инструкциями</w:t>
      </w:r>
      <w:r w:rsidRPr="00D24E89">
        <w:rPr>
          <w:color w:val="222222"/>
          <w:sz w:val="28"/>
          <w:szCs w:val="28"/>
        </w:rPr>
        <w:t xml:space="preserve"> ознакомительную визу - с инструкцией ознакомлен, дата, подпись. </w:t>
      </w:r>
    </w:p>
    <w:p w:rsidR="009F619A" w:rsidRPr="00D24E89" w:rsidRDefault="009F619A" w:rsidP="009F619A">
      <w:pPr>
        <w:pStyle w:val="a3"/>
        <w:numPr>
          <w:ilvl w:val="1"/>
          <w:numId w:val="28"/>
        </w:numPr>
        <w:shd w:val="clear" w:color="auto" w:fill="FFFFFF"/>
        <w:tabs>
          <w:tab w:val="clear" w:pos="567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222222"/>
          <w:sz w:val="28"/>
          <w:szCs w:val="28"/>
        </w:rPr>
      </w:pPr>
      <w:r w:rsidRPr="00D24E89">
        <w:rPr>
          <w:color w:val="222222"/>
          <w:sz w:val="28"/>
          <w:szCs w:val="28"/>
        </w:rPr>
        <w:lastRenderedPageBreak/>
        <w:t xml:space="preserve">Требования, установленные в Должностной инструкции, действительны с того момента, когда работник был с ней ознакомлен. </w:t>
      </w:r>
    </w:p>
    <w:p w:rsidR="009F619A" w:rsidRPr="00D24E89" w:rsidRDefault="009F619A" w:rsidP="009F619A">
      <w:pPr>
        <w:pStyle w:val="a3"/>
        <w:numPr>
          <w:ilvl w:val="1"/>
          <w:numId w:val="28"/>
        </w:numPr>
        <w:shd w:val="clear" w:color="auto" w:fill="FFFFFF"/>
        <w:tabs>
          <w:tab w:val="clear" w:pos="567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222222"/>
          <w:sz w:val="28"/>
          <w:szCs w:val="28"/>
        </w:rPr>
      </w:pPr>
      <w:r w:rsidRPr="00D24E89">
        <w:rPr>
          <w:color w:val="222222"/>
          <w:sz w:val="28"/>
          <w:szCs w:val="28"/>
        </w:rPr>
        <w:t xml:space="preserve">Для текущей работы </w:t>
      </w:r>
      <w:r>
        <w:rPr>
          <w:color w:val="222222"/>
          <w:sz w:val="28"/>
          <w:szCs w:val="28"/>
        </w:rPr>
        <w:t xml:space="preserve">один экземпляр </w:t>
      </w:r>
      <w:r w:rsidRPr="00D24E89">
        <w:rPr>
          <w:color w:val="222222"/>
          <w:sz w:val="28"/>
          <w:szCs w:val="28"/>
        </w:rPr>
        <w:t xml:space="preserve"> должностной инструкциивыдают работнику ДОУ, работающему в данной должности. </w:t>
      </w:r>
    </w:p>
    <w:p w:rsidR="00BA6C1E" w:rsidRPr="00D24E89" w:rsidRDefault="00BA6C1E" w:rsidP="00607FF8">
      <w:pPr>
        <w:pStyle w:val="a3"/>
        <w:shd w:val="clear" w:color="auto" w:fill="FFFFFF"/>
        <w:tabs>
          <w:tab w:val="num" w:pos="0"/>
        </w:tabs>
        <w:spacing w:before="0" w:beforeAutospacing="0" w:after="150" w:afterAutospacing="0" w:line="300" w:lineRule="atLeast"/>
        <w:jc w:val="both"/>
        <w:textAlignment w:val="baseline"/>
        <w:rPr>
          <w:color w:val="222222"/>
          <w:sz w:val="28"/>
          <w:szCs w:val="28"/>
        </w:rPr>
      </w:pPr>
    </w:p>
    <w:p w:rsidR="009F619A" w:rsidRPr="00D24E89" w:rsidRDefault="009F619A" w:rsidP="009F619A">
      <w:pPr>
        <w:pStyle w:val="a3"/>
        <w:numPr>
          <w:ilvl w:val="0"/>
          <w:numId w:val="28"/>
        </w:numPr>
        <w:shd w:val="clear" w:color="auto" w:fill="FFFFFF"/>
        <w:tabs>
          <w:tab w:val="clear" w:pos="360"/>
          <w:tab w:val="num" w:pos="0"/>
        </w:tabs>
        <w:spacing w:before="0" w:beforeAutospacing="0" w:after="150" w:afterAutospacing="0" w:line="300" w:lineRule="atLeast"/>
        <w:ind w:left="0" w:firstLine="709"/>
        <w:jc w:val="center"/>
        <w:textAlignment w:val="baseline"/>
        <w:rPr>
          <w:b/>
          <w:color w:val="222222"/>
          <w:sz w:val="28"/>
          <w:szCs w:val="28"/>
        </w:rPr>
      </w:pPr>
      <w:r w:rsidRPr="00D24E89">
        <w:rPr>
          <w:b/>
          <w:color w:val="222222"/>
          <w:sz w:val="28"/>
          <w:szCs w:val="28"/>
        </w:rPr>
        <w:t>Внесение изменений в Должностную инструкцию</w:t>
      </w:r>
    </w:p>
    <w:p w:rsidR="009F619A" w:rsidRPr="00D24E89" w:rsidRDefault="009F619A" w:rsidP="00BA6C1E">
      <w:pPr>
        <w:pStyle w:val="a3"/>
        <w:numPr>
          <w:ilvl w:val="1"/>
          <w:numId w:val="28"/>
        </w:numPr>
        <w:shd w:val="clear" w:color="auto" w:fill="FFFFFF"/>
        <w:tabs>
          <w:tab w:val="clear" w:pos="567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222222"/>
          <w:sz w:val="28"/>
          <w:szCs w:val="28"/>
        </w:rPr>
      </w:pPr>
      <w:r w:rsidRPr="00D24E89">
        <w:rPr>
          <w:color w:val="222222"/>
          <w:sz w:val="28"/>
          <w:szCs w:val="28"/>
        </w:rPr>
        <w:t>Внесение изменений в Должностную инструкцию осуществляется в следующих случаях:</w:t>
      </w:r>
    </w:p>
    <w:p w:rsidR="009F619A" w:rsidRPr="00D24E89" w:rsidRDefault="00BA6C1E" w:rsidP="00BA6C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9F619A" w:rsidRPr="00D24E89">
        <w:rPr>
          <w:color w:val="222222"/>
          <w:sz w:val="28"/>
          <w:szCs w:val="28"/>
        </w:rPr>
        <w:t xml:space="preserve">при изменении должностных прав и обязанностей; </w:t>
      </w:r>
    </w:p>
    <w:p w:rsidR="009F619A" w:rsidRPr="00D24E89" w:rsidRDefault="00BA6C1E" w:rsidP="00BA6C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9F619A" w:rsidRPr="00D24E89">
        <w:rPr>
          <w:color w:val="222222"/>
          <w:sz w:val="28"/>
          <w:szCs w:val="28"/>
        </w:rPr>
        <w:t xml:space="preserve">при возложении на работника наряду с его основными должностными обязанностями дополнительной работы по другой или такой же профессии (должности); </w:t>
      </w:r>
    </w:p>
    <w:p w:rsidR="009F619A" w:rsidRPr="00D24E89" w:rsidRDefault="00BA6C1E" w:rsidP="00BA6C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9F619A" w:rsidRPr="00D24E89">
        <w:rPr>
          <w:color w:val="222222"/>
          <w:sz w:val="28"/>
          <w:szCs w:val="28"/>
        </w:rPr>
        <w:t xml:space="preserve">при реорганизации юридического лица; </w:t>
      </w:r>
    </w:p>
    <w:p w:rsidR="009F619A" w:rsidRPr="00D24E89" w:rsidRDefault="00BA6C1E" w:rsidP="00BA6C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9F619A" w:rsidRPr="00D24E89">
        <w:rPr>
          <w:color w:val="222222"/>
          <w:sz w:val="28"/>
          <w:szCs w:val="28"/>
        </w:rPr>
        <w:t>при изменении штатного расписания (сокращении штатов, введении новой штатной единицы);</w:t>
      </w:r>
    </w:p>
    <w:p w:rsidR="009F619A" w:rsidRDefault="00BA6C1E" w:rsidP="00BA6C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9F619A" w:rsidRPr="00D24E89">
        <w:rPr>
          <w:color w:val="222222"/>
          <w:sz w:val="28"/>
          <w:szCs w:val="28"/>
        </w:rPr>
        <w:t>при изменении наименования организации (или внесения иных изменений в учредительные документы) или структурного подразделения и т.д.</w:t>
      </w:r>
    </w:p>
    <w:p w:rsidR="00BA6C1E" w:rsidRPr="000B5138" w:rsidRDefault="00BA6C1E" w:rsidP="00BA6C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9F619A" w:rsidRPr="00D24E89" w:rsidRDefault="009F619A" w:rsidP="00607FF8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b/>
          <w:color w:val="222222"/>
          <w:sz w:val="28"/>
          <w:szCs w:val="28"/>
        </w:rPr>
      </w:pPr>
      <w:r w:rsidRPr="00D24E89">
        <w:rPr>
          <w:b/>
          <w:color w:val="222222"/>
          <w:sz w:val="28"/>
          <w:szCs w:val="28"/>
        </w:rPr>
        <w:t>Хранение должностных инструкций</w:t>
      </w:r>
    </w:p>
    <w:p w:rsidR="009F619A" w:rsidRPr="00D24E89" w:rsidRDefault="009F619A" w:rsidP="009F619A">
      <w:pPr>
        <w:pStyle w:val="a3"/>
        <w:numPr>
          <w:ilvl w:val="1"/>
          <w:numId w:val="28"/>
        </w:numPr>
        <w:shd w:val="clear" w:color="auto" w:fill="FFFFFF"/>
        <w:tabs>
          <w:tab w:val="clear" w:pos="567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222222"/>
          <w:sz w:val="28"/>
          <w:szCs w:val="28"/>
        </w:rPr>
      </w:pPr>
      <w:r w:rsidRPr="00D24E89">
        <w:rPr>
          <w:color w:val="222222"/>
          <w:sz w:val="28"/>
          <w:szCs w:val="28"/>
        </w:rPr>
        <w:t xml:space="preserve">Должностные инструкции хранятся в соответствии с правилами, установленными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утвержденным приказом Минкультуры России от 25.08.2010 № 558. </w:t>
      </w:r>
    </w:p>
    <w:p w:rsidR="00483828" w:rsidRPr="00BA6C1E" w:rsidRDefault="009F619A" w:rsidP="009F619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9F619A">
        <w:rPr>
          <w:rFonts w:ascii="Times New Roman" w:hAnsi="Times New Roman" w:cs="Times New Roman"/>
          <w:color w:val="222222"/>
          <w:sz w:val="28"/>
          <w:szCs w:val="28"/>
        </w:rPr>
        <w:t>Должностные инструкции работников ДО</w:t>
      </w:r>
      <w:r>
        <w:rPr>
          <w:rFonts w:ascii="Times New Roman" w:hAnsi="Times New Roman" w:cs="Times New Roman"/>
          <w:color w:val="222222"/>
          <w:sz w:val="28"/>
          <w:szCs w:val="28"/>
        </w:rPr>
        <w:t>У подлежат хранению</w:t>
      </w:r>
      <w:r w:rsidR="00BA6C1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F619A">
        <w:rPr>
          <w:rFonts w:ascii="Times New Roman" w:hAnsi="Times New Roman" w:cs="Times New Roman"/>
          <w:color w:val="222222"/>
          <w:sz w:val="28"/>
          <w:szCs w:val="28"/>
        </w:rPr>
        <w:t>в ДОУ в течение трех лет после их замены новыми</w:t>
      </w:r>
      <w:r w:rsidR="00BA6C1E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sectPr w:rsidR="00483828" w:rsidRPr="00BA6C1E" w:rsidSect="00891964">
      <w:pgSz w:w="11906" w:h="16838"/>
      <w:pgMar w:top="1134" w:right="567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823" w:rsidRDefault="00946823" w:rsidP="00560172">
      <w:pPr>
        <w:spacing w:after="0" w:line="240" w:lineRule="auto"/>
      </w:pPr>
      <w:r>
        <w:separator/>
      </w:r>
    </w:p>
  </w:endnote>
  <w:endnote w:type="continuationSeparator" w:id="1">
    <w:p w:rsidR="00946823" w:rsidRDefault="00946823" w:rsidP="0056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823" w:rsidRDefault="00946823" w:rsidP="00560172">
      <w:pPr>
        <w:spacing w:after="0" w:line="240" w:lineRule="auto"/>
      </w:pPr>
      <w:r>
        <w:separator/>
      </w:r>
    </w:p>
  </w:footnote>
  <w:footnote w:type="continuationSeparator" w:id="1">
    <w:p w:rsidR="00946823" w:rsidRDefault="00946823" w:rsidP="00560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027"/>
    <w:multiLevelType w:val="hybridMultilevel"/>
    <w:tmpl w:val="75F4951A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47F0B"/>
    <w:multiLevelType w:val="hybridMultilevel"/>
    <w:tmpl w:val="6004FB0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4615B"/>
    <w:multiLevelType w:val="hybridMultilevel"/>
    <w:tmpl w:val="65664F58"/>
    <w:lvl w:ilvl="0" w:tplc="4AAC2C78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B464B6"/>
    <w:multiLevelType w:val="hybridMultilevel"/>
    <w:tmpl w:val="B09AA5AE"/>
    <w:lvl w:ilvl="0" w:tplc="4AAC2C78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9F76CF"/>
    <w:multiLevelType w:val="hybridMultilevel"/>
    <w:tmpl w:val="56F6784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CC5CD2"/>
    <w:multiLevelType w:val="hybridMultilevel"/>
    <w:tmpl w:val="625028E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F110C"/>
    <w:multiLevelType w:val="hybridMultilevel"/>
    <w:tmpl w:val="5A16769A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30BB7"/>
    <w:multiLevelType w:val="hybridMultilevel"/>
    <w:tmpl w:val="21C878D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707111"/>
    <w:multiLevelType w:val="hybridMultilevel"/>
    <w:tmpl w:val="E82A138C"/>
    <w:lvl w:ilvl="0" w:tplc="4AAC2C7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5C03A4"/>
    <w:multiLevelType w:val="hybridMultilevel"/>
    <w:tmpl w:val="CE8AFCAE"/>
    <w:lvl w:ilvl="0" w:tplc="2E862504">
      <w:start w:val="20"/>
      <w:numFmt w:val="decimal"/>
      <w:lvlText w:val="%1."/>
      <w:lvlJc w:val="left"/>
      <w:pPr>
        <w:ind w:left="1554" w:hanging="90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DACC4FE">
      <w:start w:val="1"/>
      <w:numFmt w:val="bullet"/>
      <w:lvlText w:val="•"/>
      <w:lvlJc w:val="left"/>
      <w:pPr>
        <w:ind w:left="1372" w:hanging="360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FB103590">
      <w:numFmt w:val="bullet"/>
      <w:lvlText w:val="•"/>
      <w:lvlJc w:val="left"/>
      <w:pPr>
        <w:ind w:left="2573" w:hanging="360"/>
      </w:pPr>
      <w:rPr>
        <w:lang w:val="ru-RU" w:eastAsia="ru-RU" w:bidi="ru-RU"/>
      </w:rPr>
    </w:lvl>
    <w:lvl w:ilvl="3" w:tplc="5EFA1998">
      <w:numFmt w:val="bullet"/>
      <w:lvlText w:val="•"/>
      <w:lvlJc w:val="left"/>
      <w:pPr>
        <w:ind w:left="3586" w:hanging="360"/>
      </w:pPr>
      <w:rPr>
        <w:lang w:val="ru-RU" w:eastAsia="ru-RU" w:bidi="ru-RU"/>
      </w:rPr>
    </w:lvl>
    <w:lvl w:ilvl="4" w:tplc="611C0DBE">
      <w:numFmt w:val="bullet"/>
      <w:lvlText w:val="•"/>
      <w:lvlJc w:val="left"/>
      <w:pPr>
        <w:ind w:left="4599" w:hanging="360"/>
      </w:pPr>
      <w:rPr>
        <w:lang w:val="ru-RU" w:eastAsia="ru-RU" w:bidi="ru-RU"/>
      </w:rPr>
    </w:lvl>
    <w:lvl w:ilvl="5" w:tplc="9626C16E">
      <w:numFmt w:val="bullet"/>
      <w:lvlText w:val="•"/>
      <w:lvlJc w:val="left"/>
      <w:pPr>
        <w:ind w:left="5612" w:hanging="360"/>
      </w:pPr>
      <w:rPr>
        <w:lang w:val="ru-RU" w:eastAsia="ru-RU" w:bidi="ru-RU"/>
      </w:rPr>
    </w:lvl>
    <w:lvl w:ilvl="6" w:tplc="3F7E1B5E">
      <w:numFmt w:val="bullet"/>
      <w:lvlText w:val="•"/>
      <w:lvlJc w:val="left"/>
      <w:pPr>
        <w:ind w:left="6626" w:hanging="360"/>
      </w:pPr>
      <w:rPr>
        <w:lang w:val="ru-RU" w:eastAsia="ru-RU" w:bidi="ru-RU"/>
      </w:rPr>
    </w:lvl>
    <w:lvl w:ilvl="7" w:tplc="48007664">
      <w:numFmt w:val="bullet"/>
      <w:lvlText w:val="•"/>
      <w:lvlJc w:val="left"/>
      <w:pPr>
        <w:ind w:left="7639" w:hanging="360"/>
      </w:pPr>
      <w:rPr>
        <w:lang w:val="ru-RU" w:eastAsia="ru-RU" w:bidi="ru-RU"/>
      </w:rPr>
    </w:lvl>
    <w:lvl w:ilvl="8" w:tplc="4EF8FFF4">
      <w:numFmt w:val="bullet"/>
      <w:lvlText w:val="•"/>
      <w:lvlJc w:val="left"/>
      <w:pPr>
        <w:ind w:left="8652" w:hanging="360"/>
      </w:pPr>
      <w:rPr>
        <w:lang w:val="ru-RU" w:eastAsia="ru-RU" w:bidi="ru-RU"/>
      </w:rPr>
    </w:lvl>
  </w:abstractNum>
  <w:abstractNum w:abstractNumId="10">
    <w:nsid w:val="34527962"/>
    <w:multiLevelType w:val="hybridMultilevel"/>
    <w:tmpl w:val="0FF8195E"/>
    <w:lvl w:ilvl="0" w:tplc="4AAC2C78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D633D33"/>
    <w:multiLevelType w:val="multilevel"/>
    <w:tmpl w:val="FB209A8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cs="Calibri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/>
      </w:rPr>
    </w:lvl>
  </w:abstractNum>
  <w:abstractNum w:abstractNumId="12">
    <w:nsid w:val="42BF5A83"/>
    <w:multiLevelType w:val="hybridMultilevel"/>
    <w:tmpl w:val="4FC8427A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36B0B"/>
    <w:multiLevelType w:val="hybridMultilevel"/>
    <w:tmpl w:val="5CB6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87952"/>
    <w:multiLevelType w:val="hybridMultilevel"/>
    <w:tmpl w:val="34F607C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CA2C3B"/>
    <w:multiLevelType w:val="hybridMultilevel"/>
    <w:tmpl w:val="6FFA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D1389"/>
    <w:multiLevelType w:val="hybridMultilevel"/>
    <w:tmpl w:val="3168EAB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A93549"/>
    <w:multiLevelType w:val="hybridMultilevel"/>
    <w:tmpl w:val="02165244"/>
    <w:lvl w:ilvl="0" w:tplc="2B2A614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0A5BBB"/>
    <w:multiLevelType w:val="hybridMultilevel"/>
    <w:tmpl w:val="DF067F8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157933"/>
    <w:multiLevelType w:val="hybridMultilevel"/>
    <w:tmpl w:val="C71AB12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DE2558"/>
    <w:multiLevelType w:val="hybridMultilevel"/>
    <w:tmpl w:val="B89EFCD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047BB"/>
    <w:multiLevelType w:val="hybridMultilevel"/>
    <w:tmpl w:val="315E544E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E53E8"/>
    <w:multiLevelType w:val="multilevel"/>
    <w:tmpl w:val="EB082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0F56BFF"/>
    <w:multiLevelType w:val="hybridMultilevel"/>
    <w:tmpl w:val="CA8CD96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687D5D"/>
    <w:multiLevelType w:val="hybridMultilevel"/>
    <w:tmpl w:val="41D28D5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330BC9"/>
    <w:multiLevelType w:val="hybridMultilevel"/>
    <w:tmpl w:val="8F3A4E2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C6F92"/>
    <w:multiLevelType w:val="hybridMultilevel"/>
    <w:tmpl w:val="06C8A5F8"/>
    <w:lvl w:ilvl="0" w:tplc="4AAC2C78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59E1252"/>
    <w:multiLevelType w:val="hybridMultilevel"/>
    <w:tmpl w:val="2528F72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AA64A4"/>
    <w:multiLevelType w:val="hybridMultilevel"/>
    <w:tmpl w:val="4E5200E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E374FC"/>
    <w:multiLevelType w:val="multilevel"/>
    <w:tmpl w:val="56625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9"/>
  </w:num>
  <w:num w:numId="2">
    <w:abstractNumId w:val="4"/>
  </w:num>
  <w:num w:numId="3">
    <w:abstractNumId w:val="14"/>
  </w:num>
  <w:num w:numId="4">
    <w:abstractNumId w:val="16"/>
  </w:num>
  <w:num w:numId="5">
    <w:abstractNumId w:val="28"/>
  </w:num>
  <w:num w:numId="6">
    <w:abstractNumId w:val="7"/>
  </w:num>
  <w:num w:numId="7">
    <w:abstractNumId w:val="18"/>
  </w:num>
  <w:num w:numId="8">
    <w:abstractNumId w:val="23"/>
  </w:num>
  <w:num w:numId="9">
    <w:abstractNumId w:val="24"/>
  </w:num>
  <w:num w:numId="10">
    <w:abstractNumId w:val="1"/>
  </w:num>
  <w:num w:numId="11">
    <w:abstractNumId w:val="27"/>
  </w:num>
  <w:num w:numId="12">
    <w:abstractNumId w:val="13"/>
  </w:num>
  <w:num w:numId="13">
    <w:abstractNumId w:val="21"/>
  </w:num>
  <w:num w:numId="14">
    <w:abstractNumId w:val="0"/>
  </w:num>
  <w:num w:numId="15">
    <w:abstractNumId w:val="6"/>
  </w:num>
  <w:num w:numId="16">
    <w:abstractNumId w:val="15"/>
  </w:num>
  <w:num w:numId="17">
    <w:abstractNumId w:val="9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5"/>
  </w:num>
  <w:num w:numId="21">
    <w:abstractNumId w:val="12"/>
  </w:num>
  <w:num w:numId="22">
    <w:abstractNumId w:val="20"/>
  </w:num>
  <w:num w:numId="23">
    <w:abstractNumId w:val="19"/>
  </w:num>
  <w:num w:numId="24">
    <w:abstractNumId w:val="3"/>
  </w:num>
  <w:num w:numId="25">
    <w:abstractNumId w:val="2"/>
  </w:num>
  <w:num w:numId="26">
    <w:abstractNumId w:val="26"/>
  </w:num>
  <w:num w:numId="27">
    <w:abstractNumId w:val="10"/>
  </w:num>
  <w:num w:numId="28">
    <w:abstractNumId w:val="22"/>
  </w:num>
  <w:num w:numId="29">
    <w:abstractNumId w:val="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3828"/>
    <w:rsid w:val="00032400"/>
    <w:rsid w:val="0004586E"/>
    <w:rsid w:val="000C7292"/>
    <w:rsid w:val="00117838"/>
    <w:rsid w:val="00144380"/>
    <w:rsid w:val="002848B9"/>
    <w:rsid w:val="002F4CED"/>
    <w:rsid w:val="00300918"/>
    <w:rsid w:val="0033712D"/>
    <w:rsid w:val="00385270"/>
    <w:rsid w:val="0046374C"/>
    <w:rsid w:val="00483828"/>
    <w:rsid w:val="00490AF0"/>
    <w:rsid w:val="00524FE8"/>
    <w:rsid w:val="00560172"/>
    <w:rsid w:val="005F3B8E"/>
    <w:rsid w:val="00607FF8"/>
    <w:rsid w:val="006B7699"/>
    <w:rsid w:val="00702157"/>
    <w:rsid w:val="007E1891"/>
    <w:rsid w:val="00891964"/>
    <w:rsid w:val="00946823"/>
    <w:rsid w:val="009F0160"/>
    <w:rsid w:val="009F619A"/>
    <w:rsid w:val="00A17C38"/>
    <w:rsid w:val="00A667A5"/>
    <w:rsid w:val="00AC5BD6"/>
    <w:rsid w:val="00BA6C1E"/>
    <w:rsid w:val="00BC78DF"/>
    <w:rsid w:val="00C249F7"/>
    <w:rsid w:val="00C74456"/>
    <w:rsid w:val="00E443B4"/>
    <w:rsid w:val="00ED03CF"/>
    <w:rsid w:val="00EE6049"/>
    <w:rsid w:val="00F22217"/>
    <w:rsid w:val="00F345B2"/>
    <w:rsid w:val="00FF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B9"/>
  </w:style>
  <w:style w:type="paragraph" w:styleId="2">
    <w:name w:val="heading 2"/>
    <w:basedOn w:val="a"/>
    <w:link w:val="20"/>
    <w:uiPriority w:val="9"/>
    <w:qFormat/>
    <w:rsid w:val="00AC5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1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8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9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0172"/>
  </w:style>
  <w:style w:type="paragraph" w:styleId="a9">
    <w:name w:val="footer"/>
    <w:basedOn w:val="a"/>
    <w:link w:val="aa"/>
    <w:uiPriority w:val="99"/>
    <w:unhideWhenUsed/>
    <w:rsid w:val="005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0172"/>
  </w:style>
  <w:style w:type="character" w:customStyle="1" w:styleId="20">
    <w:name w:val="Заголовок 2 Знак"/>
    <w:basedOn w:val="a0"/>
    <w:link w:val="2"/>
    <w:uiPriority w:val="9"/>
    <w:rsid w:val="00AC5B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Hyperlink"/>
    <w:rsid w:val="00AC5BD6"/>
    <w:rPr>
      <w:color w:val="0066CC"/>
      <w:u w:val="single"/>
    </w:rPr>
  </w:style>
  <w:style w:type="character" w:customStyle="1" w:styleId="21">
    <w:name w:val="Основной текст (2)_"/>
    <w:link w:val="22"/>
    <w:rsid w:val="00AC5B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5BD6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3852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d">
    <w:name w:val="Strong"/>
    <w:qFormat/>
    <w:rsid w:val="0014438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371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C0383-EA5E-4339-B73B-C84382AA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12</cp:revision>
  <cp:lastPrinted>2021-06-04T17:33:00Z</cp:lastPrinted>
  <dcterms:created xsi:type="dcterms:W3CDTF">2021-04-09T08:20:00Z</dcterms:created>
  <dcterms:modified xsi:type="dcterms:W3CDTF">2021-11-19T11:56:00Z</dcterms:modified>
</cp:coreProperties>
</file>