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D5" w:rsidRPr="0020203D" w:rsidRDefault="00DA0BD5" w:rsidP="00DA0BD5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B0B11"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>важаемые посетители сайта</w:t>
      </w:r>
    </w:p>
    <w:p w:rsidR="00DA0BD5" w:rsidRPr="0020203D" w:rsidRDefault="00DA0BD5" w:rsidP="00DA0BD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этой странице Вы можете ознакомиться с информацией об организации питания воспитанников </w:t>
      </w:r>
      <w:r w:rsidR="00B26F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МБДОУ </w:t>
      </w:r>
      <w:bookmarkStart w:id="0" w:name="_GoBack"/>
      <w:bookmarkEnd w:id="0"/>
      <w:r w:rsidR="00B26FE5">
        <w:rPr>
          <w:rFonts w:ascii="Times New Roman" w:eastAsia="Times New Roman" w:hAnsi="Times New Roman" w:cs="Times New Roman"/>
          <w:color w:val="000000"/>
          <w:sz w:val="28"/>
          <w:szCs w:val="28"/>
        </w:rPr>
        <w:t>«Д</w:t>
      </w:r>
      <w:r w:rsidR="00850E6A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етский сад   «</w:t>
      </w:r>
      <w:r w:rsidR="008310C3">
        <w:rPr>
          <w:rFonts w:ascii="Times New Roman" w:eastAsia="Times New Roman" w:hAnsi="Times New Roman" w:cs="Times New Roman"/>
          <w:color w:val="000000"/>
          <w:sz w:val="28"/>
          <w:szCs w:val="28"/>
        </w:rPr>
        <w:t>Ангелочки</w:t>
      </w: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831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с.п. Братское»</w:t>
      </w:r>
    </w:p>
    <w:tbl>
      <w:tblPr>
        <w:tblW w:w="4950" w:type="pct"/>
        <w:tblCellSpacing w:w="0" w:type="dxa"/>
        <w:tblInd w:w="2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801"/>
        <w:gridCol w:w="4950"/>
      </w:tblGrid>
      <w:tr w:rsidR="00DA0BD5" w:rsidRPr="0020203D" w:rsidTr="006B0B11">
        <w:trPr>
          <w:tblCellSpacing w:w="0" w:type="dxa"/>
        </w:trPr>
        <w:tc>
          <w:tcPr>
            <w:tcW w:w="10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850E6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Информация об условиях питания в образовательной организации</w:t>
            </w:r>
          </w:p>
        </w:tc>
      </w:tr>
      <w:tr w:rsidR="00DA0BD5" w:rsidRPr="0020203D" w:rsidTr="00850E6A">
        <w:trPr>
          <w:trHeight w:val="1147"/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питания в ДОУ осуществляется за счёт: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бюджетных средств  и средств родителей (законных представителей) воспитанников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Нормы питания: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соответствии с СанПиН 2.3./2. 4.35.90-20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Ответственнос</w:t>
            </w:r>
            <w:r w:rsidR="00850E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 за организацию питания несет</w:t>
            </w: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ДОУ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Организацию питания детей (получение, хранение, и учет продуктов питания, производство кулинарной продукции на пищеблоке, создание условий для приема пищи в группах) осуществляют: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работники образовательной организации  в соответствии со штатным расписанием и возложенными функциональными должностными обязанностями (кладовщик, повара, подсобный кухонный рабочий, воспитатели, помощники воспитателей)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Обучающиеся получают: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1179A8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A0BD5"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разовое питание  и второй завтрак  в виде кондитерских изделий,  соков или фруктов 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организации питания  обучающихся (воспитанников) учитываются: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возрастные физиологические нормы суточной потребности в основных пищевых веществах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распределении </w:t>
            </w: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общей калорийности</w:t>
            </w: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суточного питания детей пребывающих в образовательной организации 10 часов используется следующий норматив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завтрак- 25-30%</w:t>
            </w:r>
            <w:r w:rsidR="00693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учетом (+5%</w:t>
            </w:r>
            <w:r w:rsidR="006B0B11"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второго завтрака)</w:t>
            </w:r>
          </w:p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обед – 35-40%</w:t>
            </w:r>
          </w:p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уплотненный полдник – 25-30%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Питание в образовательной организации осуществляется: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850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соответствии с примерным циклическим десятидневным меню, разработанным на основе физиологических потребностей детей в веществах с учётом рекомендуемых среднесуточных норм питания</w:t>
            </w:r>
            <w:r w:rsidR="00117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возрастных категорий от 2</w:t>
            </w: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7 лет, утвержденным заведующим образовательной организации. При составлении меню и расчёте калорийности соблюдается оптимальное соотношение пищевых веществ (белков, жиров, и углеводов) которое составляет 1:1:4 соответственно.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Приготовление блюд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приготовление первых, вторых блюд, выпечки осуществляется на основании технологических карт оформленных в картотеке блюд в соответствии с десятидневным меню.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 в меню включаются: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Молоко, сметана, мясо, картофель, овощи, хлеб, крупы, растительное и сливочное масло, сахар, соль., компоты. Остальные продукты: творог, рыба, яйцо, сыр и т.д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отсутствии, каких – либо продуктов: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производится замена на равноценные по составу продукты в соответствии с утвержденной  СанПиН 2.3./2. 4.35.90-20 </w:t>
            </w:r>
          </w:p>
          <w:p w:rsidR="00DA0BD5" w:rsidRPr="0020203D" w:rsidRDefault="00DA0BD5" w:rsidP="00DA0BD5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Приложении №11таблицей замены продуктов по белкам и углеводам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основании примерного утвержденного меню: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 составляется меню – требование установленного образца, с указанием выхода блюд для детей разного возраста, которое утверждается заведующим образовательной организации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Выдача пищи на группы осуществляется: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утвержденному графику только после проведения приемочного контроля бракеражной комиссией. Результаты контроля регистрируются в журнале «Бракеража готовой кулинарной продукции» продукции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Пищевые продукты хранятся в соответствии: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условиями их хранения и сроками их реализации, установленными предприятием – изготовителем в соответствии с нормативно – технической документацией. Складское помещение  для хранения продуктов  оборудовано прибором для измерения температуры воздуха, достаточным холодильным оборудованием с контрольными термометрами.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Устройство, оборудование и содержание пищеблока образовательной организации соответствует: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санитарным правилам к организации общественного питания. Всё технологическое и холодильное оборудование находится в исправном состоянии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приготовления пищи используются: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электрооборудование, духовка, электрическая плита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Уборка пищеблока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помещении пищеблока проводится ежедневная влажная уборка, генеральная уборка</w:t>
            </w:r>
            <w:r w:rsidR="00850E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неделю 1 раз.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10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79A8" w:rsidRDefault="00DA0BD5" w:rsidP="0011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Особенности организации питания обучающихся </w:t>
            </w:r>
          </w:p>
          <w:p w:rsidR="00DA0BD5" w:rsidRPr="0020203D" w:rsidRDefault="00DA0BD5" w:rsidP="0011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 образовательной организации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-</w:t>
            </w:r>
            <w:r w:rsidR="00850E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инвалиды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получают бесплатное питание за счёт бюджетных средств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10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850E6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 образовательной организации за организацию питания отвечает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FF2B4D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Ибрагимова Залина Мерлуевна</w:t>
            </w:r>
          </w:p>
          <w:p w:rsidR="00DA0BD5" w:rsidRPr="0020203D" w:rsidRDefault="00DA0BD5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график работы:</w:t>
            </w:r>
          </w:p>
          <w:p w:rsidR="00DA0BD5" w:rsidRPr="0020203D" w:rsidRDefault="00DA0BD5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</w:t>
            </w:r>
            <w:r w:rsidR="00850E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вно с понедельника по пятницу: 08.00- 17.0</w:t>
            </w: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Вопросы по организации питания можно задать</w:t>
            </w: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850E6A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личной встрече по адресу:</w:t>
            </w:r>
            <w:r w:rsidR="00850E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A0BD5" w:rsidRPr="0020203D" w:rsidRDefault="00850E6A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3668</w:t>
            </w:r>
            <w:r w:rsidR="00FF2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DA0BD5"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Чеченская республика, </w:t>
            </w:r>
            <w:r w:rsidR="00955F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Надтеречный район, </w:t>
            </w:r>
            <w:r w:rsidR="00FF2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Братское</w:t>
            </w:r>
            <w:r w:rsidR="00955F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ул</w:t>
            </w:r>
            <w:r w:rsidR="00FF2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А.А.Кадырова,53</w:t>
            </w:r>
            <w:r w:rsidR="00955F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 </w:t>
            </w:r>
            <w:r w:rsidR="00DA0BD5"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 заведующего.</w:t>
            </w:r>
          </w:p>
          <w:p w:rsidR="00DA0BD5" w:rsidRPr="0020203D" w:rsidRDefault="00955FA1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телефону: 8(96</w:t>
            </w:r>
            <w:r w:rsidR="00FF2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FF2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FF2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91-14</w:t>
            </w:r>
            <w:r w:rsidR="00DA0BD5"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электронной почте: </w:t>
            </w:r>
            <w:r w:rsidR="00FF2B4D" w:rsidRPr="00FF2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mbdouangelochki</w:t>
            </w:r>
            <w:r w:rsidR="00FF2B4D" w:rsidRPr="00FF2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@</w:t>
            </w:r>
            <w:r w:rsidR="00FF2B4D" w:rsidRPr="00FF2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="00FF2B4D" w:rsidRPr="00FF2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FF2B4D" w:rsidRPr="00FF2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Консультация для родителей (законных представителей) </w:t>
            </w:r>
            <w:r w:rsidR="00CB5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организации питания – вторник, четверг – 09.00- 13.0</w:t>
            </w: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6B0B11" w:rsidRPr="0020203D" w:rsidRDefault="006B0B11" w:rsidP="00D61508">
      <w:pPr>
        <w:shd w:val="clear" w:color="auto" w:fill="FFFFFF"/>
        <w:spacing w:before="120" w:after="12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A0BD5" w:rsidRPr="0020203D" w:rsidRDefault="00D61508" w:rsidP="00D61508">
      <w:pPr>
        <w:shd w:val="clear" w:color="auto" w:fill="FFFFFF"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="00DA0BD5" w:rsidRPr="0020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 ПИТАНИЯ В ДЕТСКОМ САДУ</w:t>
      </w:r>
    </w:p>
    <w:p w:rsidR="006B0B11" w:rsidRPr="0020203D" w:rsidRDefault="00DA0BD5" w:rsidP="0020203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Питание организовано в соответствии с </w:t>
      </w:r>
      <w:r w:rsidR="006B0B11"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СанПиН 2.3./2. 4.35.90-20 </w:t>
      </w:r>
    </w:p>
    <w:p w:rsidR="00DA0BD5" w:rsidRPr="0020203D" w:rsidRDefault="00DA0BD5" w:rsidP="0020203D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«Санитарно – эпидемиологические требования к устройству, содержанию и организации режима работы в дошкольных организациях», на основании </w:t>
      </w:r>
      <w:r w:rsidR="006B0B11"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примерного </w:t>
      </w: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десятидневного меню для организации питания детей  от</w:t>
      </w:r>
      <w:r w:rsidR="001179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до 7  лет в М</w:t>
      </w:r>
      <w:r w:rsidR="008310C3">
        <w:rPr>
          <w:rFonts w:ascii="Times New Roman" w:eastAsia="Times New Roman" w:hAnsi="Times New Roman" w:cs="Times New Roman"/>
          <w:color w:val="000000"/>
          <w:sz w:val="28"/>
          <w:szCs w:val="28"/>
        </w:rPr>
        <w:t>БДОУ «Д</w:t>
      </w: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>етск</w:t>
      </w:r>
      <w:r w:rsidR="008310C3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сад </w:t>
      </w:r>
      <w:r w:rsidR="001179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8310C3">
        <w:rPr>
          <w:rFonts w:ascii="Times New Roman" w:eastAsia="Times New Roman" w:hAnsi="Times New Roman" w:cs="Times New Roman"/>
          <w:color w:val="000000"/>
          <w:sz w:val="28"/>
          <w:szCs w:val="28"/>
        </w:rPr>
        <w:t>Ангелочки</w:t>
      </w:r>
      <w:r w:rsidR="00D61508"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179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с.п. </w:t>
      </w:r>
      <w:r w:rsidR="008310C3">
        <w:rPr>
          <w:rFonts w:ascii="Times New Roman" w:eastAsia="Times New Roman" w:hAnsi="Times New Roman" w:cs="Times New Roman"/>
          <w:color w:val="000000"/>
          <w:sz w:val="28"/>
          <w:szCs w:val="28"/>
        </w:rPr>
        <w:t>Брат</w:t>
      </w:r>
      <w:r w:rsidR="001179A8">
        <w:rPr>
          <w:rFonts w:ascii="Times New Roman" w:eastAsia="Times New Roman" w:hAnsi="Times New Roman" w:cs="Times New Roman"/>
          <w:color w:val="000000"/>
          <w:sz w:val="28"/>
          <w:szCs w:val="28"/>
        </w:rPr>
        <w:t>ское</w:t>
      </w:r>
      <w:r w:rsidR="008310C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179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61508"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реализующим  общеобразовательные </w:t>
      </w: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реализующим  общеобразовательные программы дошкольного образования с 12 </w:t>
      </w:r>
      <w:r w:rsidR="001179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часовым пребыванием.</w:t>
      </w:r>
    </w:p>
    <w:p w:rsidR="00DA0BD5" w:rsidRPr="0020203D" w:rsidRDefault="00DA0BD5" w:rsidP="0020203D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1179A8"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 дня детям предлагается 4</w:t>
      </w: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разовое питание (завтрак, второй завтрак, обед, уплотненный полдник) приготовленное поварами на пищеблоке детского сада</w:t>
      </w:r>
    </w:p>
    <w:p w:rsidR="00DA0BD5" w:rsidRPr="0020203D" w:rsidRDefault="00DA0BD5" w:rsidP="0020203D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каждой группе   вывешивается меню на каждый день. Ежедневно оставляются суточные пробы.  Продукты проходят тщательный контроль, имеют сертификаты качества. Питание проверяется Роспотребнадзором </w:t>
      </w:r>
      <w:r w:rsidR="006B0B11"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>Ч.Р</w:t>
      </w: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>.  В питании используется чистая питьевая вода. Дети пьют бутилированную воду, которая меняется каждые 10 дней. Все блюда, предлагаемые детям в детском саду, готовятся по технологическим картам. Калорийность соответствует физиологическим и возрастным потребностям детей, содержит необходимое колич</w:t>
      </w:r>
      <w:r w:rsidR="00850E6A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 белков, жиров и углеводов</w:t>
      </w: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sectPr w:rsidR="00DA0BD5" w:rsidRPr="0020203D" w:rsidSect="00850E6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0BD5"/>
    <w:rsid w:val="001179A8"/>
    <w:rsid w:val="0020203D"/>
    <w:rsid w:val="00693A98"/>
    <w:rsid w:val="006B0B11"/>
    <w:rsid w:val="008310C3"/>
    <w:rsid w:val="00850E6A"/>
    <w:rsid w:val="008B0648"/>
    <w:rsid w:val="00921ABC"/>
    <w:rsid w:val="00955FA1"/>
    <w:rsid w:val="00B26FE5"/>
    <w:rsid w:val="00CB521B"/>
    <w:rsid w:val="00D61508"/>
    <w:rsid w:val="00DA0BD5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DA0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A0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0BD5"/>
    <w:rPr>
      <w:b/>
      <w:bCs/>
    </w:rPr>
  </w:style>
  <w:style w:type="character" w:styleId="a5">
    <w:name w:val="Hyperlink"/>
    <w:basedOn w:val="a0"/>
    <w:uiPriority w:val="99"/>
    <w:semiHidden/>
    <w:unhideWhenUsed/>
    <w:rsid w:val="00DA0B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Z</dc:creator>
  <cp:keywords/>
  <dc:description/>
  <cp:lastModifiedBy>Зарема</cp:lastModifiedBy>
  <cp:revision>12</cp:revision>
  <dcterms:created xsi:type="dcterms:W3CDTF">2021-12-13T13:09:00Z</dcterms:created>
  <dcterms:modified xsi:type="dcterms:W3CDTF">2024-12-05T12:36:00Z</dcterms:modified>
</cp:coreProperties>
</file>