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67" w:rsidRDefault="00AD0A67" w:rsidP="00AD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03C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3A603C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</w:t>
      </w:r>
    </w:p>
    <w:p w:rsidR="00AD0A67" w:rsidRDefault="00AD0A67" w:rsidP="00AD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603C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>«Детский сад «Ангелочки» с.п.Братское</w:t>
      </w:r>
    </w:p>
    <w:p w:rsidR="00AD0A67" w:rsidRPr="003A603C" w:rsidRDefault="00AD0A67" w:rsidP="00AD0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</w:p>
    <w:p w:rsidR="00AD0A67" w:rsidRDefault="00AD0A67" w:rsidP="00AD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«Ангелочки» с.п.Братское)</w:t>
      </w:r>
    </w:p>
    <w:p w:rsidR="00AD0A67" w:rsidRDefault="00AD0A67" w:rsidP="00AD0A67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:rsidR="00044024" w:rsidRDefault="00044024" w:rsidP="000440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44024" w:rsidRDefault="00CB2CFE" w:rsidP="000440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Консультация для родителей </w:t>
      </w:r>
    </w:p>
    <w:p w:rsidR="00CB2CFE" w:rsidRPr="00CB2CFE" w:rsidRDefault="00CB2CFE" w:rsidP="000440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 Игры и упражнения для развития мелкой моторики рук»</w:t>
      </w:r>
    </w:p>
    <w:p w:rsidR="00CB2CFE" w:rsidRPr="00044024" w:rsidRDefault="00044024" w:rsidP="00AD0A67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П.О.Эльбуздукаева </w:t>
      </w:r>
    </w:p>
    <w:p w:rsidR="00AD0A67" w:rsidRDefault="00AD0A67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t>: показать методы и приёмы работы с детьми по развитию мелкой моторики рук.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-повысить педагогическую грамотность родителей (законных представителей) о роли мелкой моторики в развитии ребенка.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-заинтересовать родителей (законных представителей) актуальностью данной темы, вовлечь родителей (законных представителей) к сотрудничеству.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-познакомить с разновидностями дидактического материала для развития мелкой моторики.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(мамы) все в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t>ы знаете, что у детей нужно развивать мелкую моторику рук. Но не все знают, как правильно это делать? Какие занятия, игры и упражнения стоит проводить с детьми для развития моторики?  Предлагаю вам рассмотреть подробно все эти вопросы.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Дошкольный возраст – это, прежде всего, возраст игры, возраст развития творчества, воображения, любознательности. Если будут развиваться пальцы рук, то будет развиваться речь и мышление ребёнка. 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вкус. Начинать работу по развитию мелкой моторики нужно с самого раннего возраста.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Предлагаю вашему вниманию игры и упражнения на развитие мелкой моторики, которыми можно заниматься как в детском саду, так и дома.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1.Пальчиковая гимнастика.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 Пальчиковая гимнастика решает множество задач в развитии ребенка: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- способствует овладению навыками мелкой моторики;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- помогает развивать речь;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- повышает работоспособность головного мозга;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- развивает психические процессы: внимание, память, мышление, воображение;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- развивает тактильную чувствительность;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lastRenderedPageBreak/>
        <w:t>- снимает тревожность.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Пальчиковые игры очень эмоциональны, увлекательны. Это инсценировка каких – либо рифмованных историй, сказок при помощи рук.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Попробуем и мы с Вами поиграть в такие игры (совместно с родителями проводится игротренинг). (Примеры пальчиковых игр)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ПАЛЬЧИКОВЫЕ ШАГИ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Развитию кисти и пальцев рук способствуют не только пальчиковая гимнастика, но и разнообразные действия с предметами.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2.Игры с пробками от бутылок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Две пробки от пластиковых бутылок кладем на столе резьбой вверх. Это - «лыжи». Указательный и средний пальцы встают в них, как ноги. Двигаемся на «лыжах», делая по шагу на каждый ударный слог: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Мы едем на лыжах, мы мчимся с горы,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Мы любим забавы холодной зимы.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То же самое можно попробовать проделать двумя руками одновременно.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3.Игры с прищепками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Сильно кусает котенок-глупыш,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Он думает, это не палец, а мышь. (</w:t>
      </w:r>
      <w:r w:rsidRPr="00CB2CFE">
        <w:rPr>
          <w:rFonts w:ascii="Times New Roman" w:eastAsia="Times New Roman" w:hAnsi="Times New Roman" w:cs="Times New Roman"/>
          <w:i/>
          <w:iCs/>
          <w:sz w:val="28"/>
          <w:szCs w:val="28"/>
        </w:rPr>
        <w:t>Смена рук)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Но я же играю с тобою, малыш,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А будешь кусаться, скажу тебе: «Кыш! ».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Чтобы интересней было играть,  можно использовать разные потешки и стихи, например: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1818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Ёжик, ёжик, где гулял?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Где колючки потерял?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Ты беги скорей к нам, ёжик.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Мы сейчас тебе поможе</w:t>
      </w:r>
      <w:r w:rsidR="00451818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451818">
        <w:rPr>
          <w:rFonts w:ascii="Times New Roman" w:eastAsia="Times New Roman" w:hAnsi="Times New Roman" w:cs="Times New Roman"/>
          <w:sz w:val="28"/>
          <w:szCs w:val="28"/>
        </w:rPr>
        <w:br/>
      </w:r>
      <w:r w:rsidR="00451818">
        <w:rPr>
          <w:rFonts w:ascii="Times New Roman" w:eastAsia="Times New Roman" w:hAnsi="Times New Roman" w:cs="Times New Roman"/>
          <w:sz w:val="28"/>
          <w:szCs w:val="28"/>
        </w:rPr>
        <w:br/>
        <w:t>* * *</w:t>
      </w:r>
      <w:r w:rsidR="00451818">
        <w:rPr>
          <w:rFonts w:ascii="Times New Roman" w:eastAsia="Times New Roman" w:hAnsi="Times New Roman" w:cs="Times New Roman"/>
          <w:sz w:val="28"/>
          <w:szCs w:val="28"/>
        </w:rPr>
        <w:br/>
      </w:r>
      <w:r w:rsidRPr="00CB2CFE">
        <w:rPr>
          <w:rFonts w:ascii="Times New Roman" w:eastAsia="Times New Roman" w:hAnsi="Times New Roman" w:cs="Times New Roman"/>
          <w:sz w:val="28"/>
          <w:szCs w:val="28"/>
        </w:rPr>
        <w:t>Рыбка, рыбка, что грустишь?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Не видать улыбки?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Без хвоста и плавников</w:t>
      </w:r>
      <w:r w:rsidR="00AD0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Не бывает рыбки.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lastRenderedPageBreak/>
        <w:t>Самолёт, самолёт</w:t>
      </w:r>
      <w:r w:rsidR="00AD0A6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Отправляется в полёт.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Но без крыльев и хвоста</w:t>
      </w:r>
      <w:r w:rsidR="00451818">
        <w:rPr>
          <w:rFonts w:ascii="Times New Roman" w:eastAsia="Times New Roman" w:hAnsi="Times New Roman" w:cs="Times New Roman"/>
          <w:sz w:val="28"/>
          <w:szCs w:val="28"/>
        </w:rPr>
        <w:br/>
        <w:t>Не взлетит он никогда.</w:t>
      </w:r>
      <w:r w:rsidR="00451818">
        <w:rPr>
          <w:rFonts w:ascii="Times New Roman" w:eastAsia="Times New Roman" w:hAnsi="Times New Roman" w:cs="Times New Roman"/>
          <w:sz w:val="28"/>
          <w:szCs w:val="28"/>
        </w:rPr>
        <w:br/>
      </w:r>
      <w:r w:rsidR="00451818">
        <w:rPr>
          <w:rFonts w:ascii="Times New Roman" w:eastAsia="Times New Roman" w:hAnsi="Times New Roman" w:cs="Times New Roman"/>
          <w:sz w:val="28"/>
          <w:szCs w:val="28"/>
        </w:rPr>
        <w:br/>
        <w:t>* * *</w:t>
      </w:r>
      <w:r w:rsidR="00451818">
        <w:rPr>
          <w:rFonts w:ascii="Times New Roman" w:eastAsia="Times New Roman" w:hAnsi="Times New Roman" w:cs="Times New Roman"/>
          <w:sz w:val="28"/>
          <w:szCs w:val="28"/>
        </w:rPr>
        <w:br/>
      </w:r>
      <w:r w:rsidRPr="00CB2CFE">
        <w:rPr>
          <w:rFonts w:ascii="Times New Roman" w:eastAsia="Times New Roman" w:hAnsi="Times New Roman" w:cs="Times New Roman"/>
          <w:sz w:val="28"/>
          <w:szCs w:val="28"/>
        </w:rPr>
        <w:t>Очень наш жучок устал -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Бегал по дорожке.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Ночью спал, а утром встал, 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Показал нам ножки.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CB2C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ИГРЫ с крупой, камнями.</w:t>
      </w:r>
      <w:r w:rsidRPr="00CB2CF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Крупа - очень полезный и приятный материал для занятий с ребенком. Для игр с крупами подойдет все, что есть в доме: гречка, фасоль, семечки, горох и даже обычная соль, ну и конечно различные емкости, ложечки и сито.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</w:r>
      <w:r w:rsidRPr="00CB2CFE">
        <w:rPr>
          <w:rFonts w:ascii="Times New Roman" w:eastAsia="Times New Roman" w:hAnsi="Times New Roman" w:cs="Times New Roman"/>
          <w:b/>
          <w:bCs/>
          <w:sz w:val="28"/>
          <w:szCs w:val="28"/>
        </w:rPr>
        <w:t>Прячем ручки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Возьмите большую миску, высыпьте в нее крупу - гречку, рис или пшено, опустите в нее руки и пошевелите пальцами. Ребенок  непременно захочет присоединиться. Можно играть в прятки с ручками: «Где мои ручки? Спрятались. Давай и твои ручки спрячем?!». Можно потереть ладошкой о ладошку: «Так приятно!».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</w:r>
      <w:r w:rsidRPr="00CB2CFE">
        <w:rPr>
          <w:rFonts w:ascii="Times New Roman" w:eastAsia="Times New Roman" w:hAnsi="Times New Roman" w:cs="Times New Roman"/>
          <w:b/>
          <w:bCs/>
          <w:sz w:val="28"/>
          <w:szCs w:val="28"/>
        </w:rPr>
        <w:t>Ищем секрет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Спрятать можно не только ручки, но и игрушки, различные предметы, крупную фасоль. 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Предложите ребенку отыскать их. А если мисок будет больше и в каждой будет свой секрет, то без сомнения интерес возрастет еще больше!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</w:r>
      <w:r w:rsidRPr="00CB2CF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Пересыпаем крупу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B2CF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B2CFE">
        <w:rPr>
          <w:rFonts w:ascii="Times New Roman" w:eastAsia="Times New Roman" w:hAnsi="Times New Roman" w:cs="Times New Roman"/>
          <w:sz w:val="28"/>
          <w:szCs w:val="28"/>
        </w:rPr>
        <w:t>Пересыпайте крупу при помощи стакана, ложки, совочка, а может даже ладошек из одной ёмкости в другую. Пересыпайте над миской крупу из руки в руку. Используйте разные крупы – рис, горох, манка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и.т.д.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t xml:space="preserve"> Обратите внимания, что звук от каждой крупы свой, уникальный: от гороха - звонкий, от риса – приглушенный, от манки – практически беззвучное шуршание.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</w:r>
      <w:r w:rsidRPr="00CB2CFE">
        <w:rPr>
          <w:rFonts w:ascii="Times New Roman" w:eastAsia="Times New Roman" w:hAnsi="Times New Roman" w:cs="Times New Roman"/>
          <w:b/>
          <w:bCs/>
          <w:sz w:val="28"/>
          <w:szCs w:val="28"/>
        </w:rPr>
        <w:t>Покормим птичек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B2CF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CB2CFE">
        <w:rPr>
          <w:rFonts w:ascii="Times New Roman" w:eastAsia="Times New Roman" w:hAnsi="Times New Roman" w:cs="Times New Roman"/>
          <w:sz w:val="28"/>
          <w:szCs w:val="28"/>
        </w:rPr>
        <w:t>Возьмите на улицу с собой пшено, семечки и покормите птиц.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«Золушка»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Перед вами лежат перемешанные семена гороха, фасоли и киндер – игрушки. За 30 секунд, вы должны их рассортировать. Когда ребенок научится делать это достаточно быстро, можно усложнить задание: например, завязать ему глаза.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Ребенка  можно увлечь полезным для развития мелкой моторики занятием - выкладыванием камешков по заданным линиям.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5.Слоник своими руками</w:t>
      </w:r>
      <w:r w:rsidRPr="00CB2C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</w:r>
      <w:r w:rsidRPr="00CB2CFE">
        <w:rPr>
          <w:rFonts w:ascii="Times New Roman" w:eastAsia="Times New Roman" w:hAnsi="Times New Roman" w:cs="Times New Roman"/>
          <w:sz w:val="28"/>
          <w:szCs w:val="28"/>
        </w:rPr>
        <w:lastRenderedPageBreak/>
        <w:t>Слоник таит в себе множество мелких предметов и детских игрушек. Играть с таким слоником очень просто: ребенок засовывает руку в «хобот» и пытается на ощупь определить, что ему попалось.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6.Игры – шнуровки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Можно использовать как фабричного производства, так и выполненного своими руками. Такие игры развивают пространственную ориентировку, внимание, формируют навыки шнуровки, развивают творческие способности, способствуют развитию точности глазомера, последовательности действий.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7.Рисование манкой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Манка по текстуре очень похожа на песок. Иногда, для смены тактильных ощущений (когда хочется эффекта "прохладного морского песочка"), можно положить манку ненадолго в холодильник.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Поднос можно просто прикрепить к детскому столику на двухсторонний скотч и играть в свободном доступе. Высыпаем манку на 3-4 мм на поднос и начинаем творить! Предварительно можно подстелить покрывало, чтобы минимизировать процесс уборки после рисования. Манкография (рисование манкой или на самой манке) принесет вам массу положительных эмоций!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Манкография - занятие для детей любого возраста. Помимо обычного хаотичного рисования и свободной игры для ребенка можно еще вместе с мамой рисовать цветочки, солнышко и лучики, тучки и дождик, домик и заборчик и т.д. В манкографии можно рисовать с помощью предметов - трубочки для коктейля, кисточки, стеклянных камней, которыми можно выкладывать рисунки на манке. Выкладывание мелких предметов способствует развитию мелкой моторики.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Сегодня  я познакомила Вас лишь с малой частью того, чем Вы можете развивать мелкую моторику ребёнка дома. Включайте свою фантазию,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Это будет отличным способом для установления более прочной связи между Вами и Вашим ребенком!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Дорогие Родители!</w:t>
      </w:r>
    </w:p>
    <w:p w:rsidR="00CB2CFE" w:rsidRPr="00CB2CFE" w:rsidRDefault="00CB2CFE" w:rsidP="00CB2CF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CFE">
        <w:rPr>
          <w:rFonts w:ascii="Times New Roman" w:eastAsia="Times New Roman" w:hAnsi="Times New Roman" w:cs="Times New Roman"/>
          <w:sz w:val="28"/>
          <w:szCs w:val="28"/>
        </w:rPr>
        <w:t>Вызывайте положительные эмоции у ребенка!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Употребляйте слова и фразы, несущие оптимистическую окрашенность, например: «Как интересно! »,  «Какой ты молодец, у тебя все получается!» «Давай помогу! », «Красота! »и т.д.</w:t>
      </w:r>
      <w:r w:rsidRPr="00CB2CFE">
        <w:rPr>
          <w:rFonts w:ascii="Times New Roman" w:eastAsia="Times New Roman" w:hAnsi="Times New Roman" w:cs="Times New Roman"/>
          <w:sz w:val="28"/>
          <w:szCs w:val="28"/>
        </w:rPr>
        <w:br/>
        <w:t>Помните, чтобы  вы не создавали вместе с ребенком,  главное – желание продолжать заниматься подобной деятельностью и дальше, поэтому завершайте свои занятия в хорошем настроении и малыша, и Вашем.</w:t>
      </w:r>
    </w:p>
    <w:p w:rsidR="004B52FE" w:rsidRPr="00CB2CFE" w:rsidRDefault="004518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788252"/>
            <wp:effectExtent l="19050" t="0" r="3175" b="0"/>
            <wp:docPr id="1" name="Рисунок 1" descr="C:\Users\User\AppData\Local\Microsoft\Windows\INetCache\Content.Word\InShot_20190209_21025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nShot_20190209_210252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2FE" w:rsidRPr="00CB2CFE" w:rsidSect="004518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A3E" w:rsidRDefault="00AD6A3E" w:rsidP="00CB2CFE">
      <w:pPr>
        <w:spacing w:after="0" w:line="240" w:lineRule="auto"/>
      </w:pPr>
      <w:r>
        <w:separator/>
      </w:r>
    </w:p>
  </w:endnote>
  <w:endnote w:type="continuationSeparator" w:id="1">
    <w:p w:rsidR="00AD6A3E" w:rsidRDefault="00AD6A3E" w:rsidP="00CB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A3E" w:rsidRDefault="00AD6A3E" w:rsidP="00CB2CFE">
      <w:pPr>
        <w:spacing w:after="0" w:line="240" w:lineRule="auto"/>
      </w:pPr>
      <w:r>
        <w:separator/>
      </w:r>
    </w:p>
  </w:footnote>
  <w:footnote w:type="continuationSeparator" w:id="1">
    <w:p w:rsidR="00AD6A3E" w:rsidRDefault="00AD6A3E" w:rsidP="00CB2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CFE"/>
    <w:rsid w:val="00044024"/>
    <w:rsid w:val="00451818"/>
    <w:rsid w:val="004B52FE"/>
    <w:rsid w:val="0054010B"/>
    <w:rsid w:val="00794944"/>
    <w:rsid w:val="00AD0A67"/>
    <w:rsid w:val="00AD6A3E"/>
    <w:rsid w:val="00C64045"/>
    <w:rsid w:val="00CB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44"/>
  </w:style>
  <w:style w:type="paragraph" w:styleId="1">
    <w:name w:val="heading 1"/>
    <w:basedOn w:val="a"/>
    <w:link w:val="10"/>
    <w:uiPriority w:val="9"/>
    <w:qFormat/>
    <w:rsid w:val="00CB2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C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B2C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2CFE"/>
    <w:rPr>
      <w:b/>
      <w:bCs/>
    </w:rPr>
  </w:style>
  <w:style w:type="character" w:styleId="a6">
    <w:name w:val="Emphasis"/>
    <w:basedOn w:val="a0"/>
    <w:uiPriority w:val="20"/>
    <w:qFormat/>
    <w:rsid w:val="00CB2CFE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CB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2CFE"/>
  </w:style>
  <w:style w:type="paragraph" w:styleId="a9">
    <w:name w:val="footer"/>
    <w:basedOn w:val="a"/>
    <w:link w:val="aa"/>
    <w:uiPriority w:val="99"/>
    <w:semiHidden/>
    <w:unhideWhenUsed/>
    <w:rsid w:val="00CB2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2CFE"/>
  </w:style>
  <w:style w:type="paragraph" w:customStyle="1" w:styleId="c6">
    <w:name w:val="c6"/>
    <w:basedOn w:val="a"/>
    <w:rsid w:val="00AD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D0A67"/>
  </w:style>
  <w:style w:type="paragraph" w:styleId="ab">
    <w:name w:val="Balloon Text"/>
    <w:basedOn w:val="a"/>
    <w:link w:val="ac"/>
    <w:uiPriority w:val="99"/>
    <w:semiHidden/>
    <w:unhideWhenUsed/>
    <w:rsid w:val="0045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1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61164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594300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411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504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42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595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65144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8580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2019-01-18T19:19:00Z</dcterms:created>
  <dcterms:modified xsi:type="dcterms:W3CDTF">2019-02-13T09:39:00Z</dcterms:modified>
</cp:coreProperties>
</file>